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96" w:rsidRPr="00CF7BDF" w:rsidRDefault="004D1D96" w:rsidP="00A87EE3">
      <w:pPr>
        <w:spacing w:line="560" w:lineRule="exact"/>
        <w:jc w:val="center"/>
        <w:rPr>
          <w:rFonts w:ascii="Times New Roman" w:eastAsia="方正小标宋简体" w:hAnsi="Times New Roman"/>
          <w:sz w:val="44"/>
          <w:szCs w:val="32"/>
        </w:rPr>
      </w:pPr>
      <w:r w:rsidRPr="00CF7BDF">
        <w:rPr>
          <w:rFonts w:ascii="Times New Roman" w:eastAsia="方正小标宋简体" w:hAnsi="Times New Roman" w:hint="eastAsia"/>
          <w:sz w:val="44"/>
          <w:szCs w:val="32"/>
        </w:rPr>
        <w:t>抢抓转型机遇</w:t>
      </w:r>
      <w:r w:rsidRPr="00CF7BDF">
        <w:rPr>
          <w:rFonts w:ascii="Times New Roman" w:eastAsia="方正小标宋简体" w:hAnsi="Times New Roman"/>
          <w:sz w:val="44"/>
          <w:szCs w:val="32"/>
        </w:rPr>
        <w:t xml:space="preserve"> </w:t>
      </w:r>
      <w:r w:rsidRPr="00CF7BDF">
        <w:rPr>
          <w:rFonts w:ascii="Times New Roman" w:eastAsia="方正小标宋简体" w:hAnsi="Times New Roman" w:hint="eastAsia"/>
          <w:sz w:val="44"/>
          <w:szCs w:val="32"/>
        </w:rPr>
        <w:t>拚力跨越发展</w:t>
      </w:r>
    </w:p>
    <w:p w:rsidR="004D1D96" w:rsidRPr="00CF7BDF" w:rsidRDefault="004D1D96" w:rsidP="00A87EE3">
      <w:pPr>
        <w:spacing w:line="560" w:lineRule="exact"/>
        <w:jc w:val="center"/>
        <w:rPr>
          <w:rFonts w:ascii="Times New Roman" w:eastAsia="方正小标宋简体" w:hAnsi="Times New Roman"/>
          <w:sz w:val="44"/>
          <w:szCs w:val="32"/>
        </w:rPr>
      </w:pPr>
      <w:r w:rsidRPr="00CF7BDF">
        <w:rPr>
          <w:rFonts w:ascii="Times New Roman" w:eastAsia="方正小标宋简体" w:hAnsi="Times New Roman" w:hint="eastAsia"/>
          <w:sz w:val="44"/>
          <w:szCs w:val="32"/>
        </w:rPr>
        <w:t>全面开创富庶</w:t>
      </w:r>
      <w:r w:rsidRPr="00CF7BDF">
        <w:rPr>
          <w:rFonts w:ascii="Times New Roman" w:eastAsia="方正小标宋简体" w:hAnsi="Times New Roman"/>
          <w:sz w:val="44"/>
          <w:szCs w:val="32"/>
        </w:rPr>
        <w:t xml:space="preserve"> </w:t>
      </w:r>
      <w:r w:rsidRPr="00CF7BDF">
        <w:rPr>
          <w:rFonts w:ascii="Times New Roman" w:eastAsia="方正小标宋简体" w:hAnsi="Times New Roman" w:hint="eastAsia"/>
          <w:sz w:val="44"/>
          <w:szCs w:val="32"/>
        </w:rPr>
        <w:t>开放</w:t>
      </w:r>
      <w:r w:rsidRPr="00CF7BDF">
        <w:rPr>
          <w:rFonts w:ascii="Times New Roman" w:eastAsia="方正小标宋简体" w:hAnsi="Times New Roman"/>
          <w:sz w:val="44"/>
          <w:szCs w:val="32"/>
        </w:rPr>
        <w:t xml:space="preserve"> </w:t>
      </w:r>
      <w:r w:rsidRPr="00CF7BDF">
        <w:rPr>
          <w:rFonts w:ascii="Times New Roman" w:eastAsia="方正小标宋简体" w:hAnsi="Times New Roman" w:hint="eastAsia"/>
          <w:sz w:val="44"/>
          <w:szCs w:val="32"/>
        </w:rPr>
        <w:t>生态</w:t>
      </w:r>
      <w:r w:rsidRPr="00CF7BDF">
        <w:rPr>
          <w:rFonts w:ascii="Times New Roman" w:eastAsia="方正小标宋简体" w:hAnsi="Times New Roman"/>
          <w:sz w:val="44"/>
          <w:szCs w:val="32"/>
        </w:rPr>
        <w:t xml:space="preserve"> </w:t>
      </w:r>
      <w:r w:rsidRPr="00CF7BDF">
        <w:rPr>
          <w:rFonts w:ascii="Times New Roman" w:eastAsia="方正小标宋简体" w:hAnsi="Times New Roman" w:hint="eastAsia"/>
          <w:sz w:val="44"/>
          <w:szCs w:val="32"/>
        </w:rPr>
        <w:t>和谐</w:t>
      </w:r>
      <w:r w:rsidRPr="00CF7BDF">
        <w:rPr>
          <w:rFonts w:ascii="Times New Roman" w:eastAsia="方正小标宋简体" w:hAnsi="Times New Roman"/>
          <w:sz w:val="44"/>
          <w:szCs w:val="32"/>
        </w:rPr>
        <w:t xml:space="preserve"> </w:t>
      </w:r>
      <w:r w:rsidRPr="00CF7BDF">
        <w:rPr>
          <w:rFonts w:ascii="Times New Roman" w:eastAsia="方正小标宋简体" w:hAnsi="Times New Roman" w:hint="eastAsia"/>
          <w:sz w:val="44"/>
          <w:szCs w:val="32"/>
        </w:rPr>
        <w:t>幸福</w:t>
      </w:r>
    </w:p>
    <w:p w:rsidR="004D1D96" w:rsidRPr="00CF7BDF" w:rsidRDefault="004D1D96" w:rsidP="00A87EE3">
      <w:pPr>
        <w:spacing w:line="560" w:lineRule="exact"/>
        <w:jc w:val="center"/>
        <w:rPr>
          <w:rFonts w:ascii="Times New Roman" w:eastAsia="方正小标宋简体" w:hAnsi="Times New Roman"/>
          <w:sz w:val="44"/>
          <w:szCs w:val="32"/>
        </w:rPr>
      </w:pPr>
      <w:r w:rsidRPr="00CF7BDF">
        <w:rPr>
          <w:rFonts w:ascii="Times New Roman" w:eastAsia="方正小标宋简体" w:hAnsi="Times New Roman" w:hint="eastAsia"/>
          <w:sz w:val="44"/>
          <w:szCs w:val="32"/>
        </w:rPr>
        <w:t>新林区建设崭新局面</w:t>
      </w:r>
    </w:p>
    <w:p w:rsidR="004D1D96" w:rsidRPr="00CF7BDF" w:rsidRDefault="004D1D96" w:rsidP="00AF78A1">
      <w:pPr>
        <w:spacing w:line="560" w:lineRule="exact"/>
        <w:ind w:leftChars="304" w:left="31680" w:hangingChars="250" w:firstLine="31680"/>
        <w:rPr>
          <w:rFonts w:ascii="Times New Roman" w:eastAsia="仿宋_GB2312" w:hAnsi="Times New Roman"/>
          <w:sz w:val="32"/>
          <w:szCs w:val="32"/>
        </w:rPr>
      </w:pPr>
    </w:p>
    <w:p w:rsidR="004D1D96" w:rsidRPr="00CF7BDF" w:rsidRDefault="004D1D96" w:rsidP="00AF78A1">
      <w:pPr>
        <w:spacing w:line="560" w:lineRule="exact"/>
        <w:ind w:leftChars="246" w:left="31680" w:hangingChars="210" w:firstLine="31680"/>
        <w:rPr>
          <w:rFonts w:ascii="Times New Roman" w:eastAsia="仿宋_GB2312" w:hAnsi="Times New Roman"/>
          <w:sz w:val="32"/>
          <w:szCs w:val="32"/>
        </w:rPr>
      </w:pP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在管局</w:t>
      </w:r>
      <w:r w:rsidRPr="00CF7BDF">
        <w:rPr>
          <w:rFonts w:ascii="Times New Roman" w:eastAsia="仿宋_GB2312" w:hAnsi="Times New Roman"/>
          <w:sz w:val="32"/>
          <w:szCs w:val="32"/>
        </w:rPr>
        <w:t xml:space="preserve"> </w:t>
      </w:r>
      <w:r w:rsidRPr="00CF7BDF">
        <w:rPr>
          <w:rFonts w:ascii="Times New Roman" w:eastAsia="仿宋_GB2312" w:hAnsi="Times New Roman" w:hint="eastAsia"/>
          <w:sz w:val="32"/>
          <w:szCs w:val="32"/>
        </w:rPr>
        <w:t>集团贯彻全省推动新一轮振兴发展落实年动员大会精神暨党委理论学习中心组（扩大）会议上的讲话</w:t>
      </w:r>
    </w:p>
    <w:p w:rsidR="004D1D96" w:rsidRPr="00CF7BDF" w:rsidRDefault="004D1D96" w:rsidP="00A87EE3">
      <w:pPr>
        <w:spacing w:line="560" w:lineRule="exact"/>
        <w:rPr>
          <w:rFonts w:ascii="Times New Roman" w:eastAsia="仿宋_GB2312" w:hAnsi="Times New Roman"/>
          <w:sz w:val="32"/>
          <w:szCs w:val="32"/>
        </w:rPr>
      </w:pPr>
    </w:p>
    <w:p w:rsidR="004D1D96" w:rsidRPr="00CF7BDF" w:rsidRDefault="004D1D96" w:rsidP="00A87EE3">
      <w:pPr>
        <w:spacing w:line="560" w:lineRule="exact"/>
        <w:jc w:val="center"/>
        <w:rPr>
          <w:rFonts w:ascii="Times New Roman" w:eastAsia="仿宋_GB2312" w:hAnsi="Times New Roman"/>
          <w:sz w:val="32"/>
          <w:szCs w:val="32"/>
        </w:rPr>
      </w:pP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年</w:t>
      </w:r>
      <w:r w:rsidRPr="00CF7BDF">
        <w:rPr>
          <w:rFonts w:ascii="Times New Roman" w:eastAsia="仿宋_GB2312" w:hAnsi="Times New Roman"/>
          <w:sz w:val="32"/>
          <w:szCs w:val="32"/>
        </w:rPr>
        <w:t>3</w:t>
      </w:r>
      <w:r w:rsidRPr="00CF7BDF">
        <w:rPr>
          <w:rFonts w:ascii="Times New Roman" w:eastAsia="仿宋_GB2312" w:hAnsi="Times New Roman" w:hint="eastAsia"/>
          <w:sz w:val="32"/>
          <w:szCs w:val="32"/>
        </w:rPr>
        <w:t>月</w:t>
      </w:r>
      <w:r w:rsidRPr="00CF7BDF">
        <w:rPr>
          <w:rFonts w:ascii="Times New Roman" w:eastAsia="仿宋_GB2312" w:hAnsi="Times New Roman"/>
          <w:sz w:val="32"/>
          <w:szCs w:val="32"/>
        </w:rPr>
        <w:t>3</w:t>
      </w:r>
      <w:r w:rsidRPr="00CF7BDF">
        <w:rPr>
          <w:rFonts w:ascii="Times New Roman" w:eastAsia="仿宋_GB2312" w:hAnsi="Times New Roman" w:hint="eastAsia"/>
          <w:sz w:val="32"/>
          <w:szCs w:val="32"/>
        </w:rPr>
        <w:t>日）</w:t>
      </w:r>
    </w:p>
    <w:p w:rsidR="004D1D96" w:rsidRPr="00CF7BDF" w:rsidRDefault="004D1D96" w:rsidP="00A87EE3">
      <w:pPr>
        <w:spacing w:line="560" w:lineRule="exact"/>
        <w:jc w:val="center"/>
        <w:rPr>
          <w:rFonts w:ascii="Times New Roman" w:eastAsia="华文楷体" w:hAnsi="Times New Roman"/>
          <w:sz w:val="36"/>
          <w:szCs w:val="32"/>
        </w:rPr>
      </w:pPr>
      <w:r w:rsidRPr="00CF7BDF">
        <w:rPr>
          <w:rFonts w:ascii="Times New Roman" w:eastAsia="华文楷体" w:hAnsi="华文楷体" w:hint="eastAsia"/>
          <w:sz w:val="36"/>
          <w:szCs w:val="32"/>
        </w:rPr>
        <w:t>霍学义</w:t>
      </w:r>
    </w:p>
    <w:p w:rsidR="004D1D96" w:rsidRPr="00CF7BDF" w:rsidRDefault="004D1D96" w:rsidP="00A87EE3">
      <w:pPr>
        <w:spacing w:line="560" w:lineRule="exact"/>
        <w:rPr>
          <w:rFonts w:ascii="Times New Roman" w:eastAsia="仿宋_GB2312" w:hAnsi="Times New Roman"/>
          <w:sz w:val="32"/>
          <w:szCs w:val="32"/>
        </w:rPr>
      </w:pPr>
    </w:p>
    <w:p w:rsidR="004D1D96" w:rsidRPr="00CF7BDF" w:rsidRDefault="004D1D96" w:rsidP="00A87EE3">
      <w:pPr>
        <w:spacing w:line="600" w:lineRule="exact"/>
        <w:rPr>
          <w:rFonts w:ascii="Times New Roman" w:eastAsia="仿宋_GB2312" w:hAnsi="Times New Roman"/>
          <w:sz w:val="32"/>
          <w:szCs w:val="32"/>
        </w:rPr>
      </w:pPr>
      <w:r w:rsidRPr="00CF7BDF">
        <w:rPr>
          <w:rFonts w:ascii="Times New Roman" w:eastAsia="仿宋_GB2312" w:hAnsi="Times New Roman" w:hint="eastAsia"/>
          <w:sz w:val="32"/>
          <w:szCs w:val="32"/>
        </w:rPr>
        <w:t>同志们：</w:t>
      </w:r>
    </w:p>
    <w:p w:rsidR="004D1D96" w:rsidRPr="00CF7BDF" w:rsidRDefault="004D1D96" w:rsidP="00A87EE3">
      <w:pPr>
        <w:spacing w:line="600" w:lineRule="exact"/>
        <w:ind w:firstLine="720"/>
        <w:rPr>
          <w:rFonts w:ascii="Times New Roman" w:eastAsia="楷体_GB2312" w:hAnsi="Times New Roman"/>
          <w:b/>
          <w:sz w:val="32"/>
          <w:szCs w:val="32"/>
        </w:rPr>
      </w:pPr>
      <w:r w:rsidRPr="00CF7BDF">
        <w:rPr>
          <w:rFonts w:ascii="Times New Roman" w:eastAsia="仿宋_GB2312" w:hAnsi="Times New Roman" w:hint="eastAsia"/>
          <w:sz w:val="32"/>
          <w:szCs w:val="32"/>
        </w:rPr>
        <w:t>我们这次会议的主题是：</w:t>
      </w:r>
      <w:r w:rsidRPr="00CF7BDF">
        <w:rPr>
          <w:rFonts w:ascii="Times New Roman" w:eastAsia="楷体_GB2312" w:hAnsi="Times New Roman" w:hint="eastAsia"/>
          <w:b/>
          <w:sz w:val="32"/>
          <w:szCs w:val="32"/>
        </w:rPr>
        <w:t>抢抓转型机遇，拚力跨越发展，全面开创富庶、开放、生态、和谐、幸福新林区建设崭新局面！</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仿宋_GB2312" w:hAnsi="Times New Roman" w:hint="eastAsia"/>
          <w:sz w:val="32"/>
          <w:szCs w:val="32"/>
        </w:rPr>
        <w:t>下面，按照管局、集团党委会、董事会联席会议讨论的意见，我讲四个问题。</w:t>
      </w:r>
    </w:p>
    <w:p w:rsidR="004D1D96" w:rsidRPr="00CF7BDF" w:rsidRDefault="004D1D96" w:rsidP="00A87EE3">
      <w:pPr>
        <w:spacing w:line="600" w:lineRule="exact"/>
        <w:ind w:firstLine="720"/>
        <w:rPr>
          <w:rFonts w:ascii="Times New Roman" w:eastAsia="黑体" w:hAnsi="Times New Roman"/>
          <w:sz w:val="32"/>
          <w:szCs w:val="32"/>
        </w:rPr>
      </w:pPr>
      <w:r w:rsidRPr="00CF7BDF">
        <w:rPr>
          <w:rFonts w:ascii="Times New Roman" w:eastAsia="黑体" w:hAnsi="黑体" w:hint="eastAsia"/>
          <w:sz w:val="32"/>
          <w:szCs w:val="32"/>
        </w:rPr>
        <w:t>一、两年来工作的基本总结</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仿宋_GB2312" w:hAnsi="Times New Roman" w:hint="eastAsia"/>
          <w:sz w:val="32"/>
          <w:szCs w:val="32"/>
        </w:rPr>
        <w:t>从</w:t>
      </w:r>
      <w:r w:rsidRPr="00CF7BDF">
        <w:rPr>
          <w:rFonts w:ascii="Times New Roman" w:eastAsia="仿宋_GB2312" w:hAnsi="Times New Roman"/>
          <w:sz w:val="32"/>
          <w:szCs w:val="32"/>
        </w:rPr>
        <w:t>2012</w:t>
      </w:r>
      <w:r w:rsidRPr="00CF7BDF">
        <w:rPr>
          <w:rFonts w:ascii="Times New Roman" w:eastAsia="仿宋_GB2312" w:hAnsi="Times New Roman" w:hint="eastAsia"/>
          <w:sz w:val="32"/>
          <w:szCs w:val="32"/>
        </w:rPr>
        <w:t>年</w:t>
      </w:r>
      <w:r w:rsidRPr="00CF7BDF">
        <w:rPr>
          <w:rFonts w:ascii="Times New Roman" w:eastAsia="仿宋_GB2312" w:hAnsi="Times New Roman"/>
          <w:sz w:val="32"/>
          <w:szCs w:val="32"/>
        </w:rPr>
        <w:t>7</w:t>
      </w:r>
      <w:r w:rsidRPr="00CF7BDF">
        <w:rPr>
          <w:rFonts w:ascii="Times New Roman" w:eastAsia="仿宋_GB2312" w:hAnsi="Times New Roman" w:hint="eastAsia"/>
          <w:sz w:val="32"/>
          <w:szCs w:val="32"/>
        </w:rPr>
        <w:t>月到现在的两年零八个月期间，我们把握</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统一思想意志，形成发展共识，为把延边林区建设成为富庶、开放、生态、和谐、幸福新林区而奋斗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的工作总基调，团结带领广大干部和职工全力推进了九项大的工作，并取得了阶段性的成果。</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第一，转型发展有了良好开端。</w:t>
      </w:r>
      <w:r w:rsidRPr="00CF7BDF">
        <w:rPr>
          <w:rFonts w:ascii="Times New Roman" w:eastAsia="仿宋_GB2312" w:hAnsi="Times New Roman" w:hint="eastAsia"/>
          <w:sz w:val="32"/>
          <w:szCs w:val="32"/>
        </w:rPr>
        <w:t>我们确定了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整合资源、全林利用；九大板块、立体开发；转型发展、跨越经营</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的发展方向，制定了《建设富庶、开放、生态、和谐、幸福新林区总体方案》和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五型林场</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建设方案，推进了经营指导思想由单一经营木材向统筹经略林区资源转变。协助九三学社中央完成了以韩启德主席名义进行的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深化改革，促进重点国有林区转型发展</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专题调研，李克强总理、俞正声主席、汪洋副总理分别对调研报告作了重要批示。</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第二，推进了产业结构的全面调整。</w:t>
      </w:r>
      <w:r w:rsidRPr="00CF7BDF">
        <w:rPr>
          <w:rFonts w:ascii="Times New Roman" w:eastAsia="仿宋_GB2312" w:hAnsi="Times New Roman" w:hint="eastAsia"/>
          <w:sz w:val="32"/>
          <w:szCs w:val="32"/>
        </w:rPr>
        <w:t>形成了率先发展水苗参果</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四大重点项目</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，着力培育长白山生态绿化苗木、长白山现代中药健康、长白山珍贵树种培育、长白山林地林下经济、长白山森林生态旅游、长白山森林矿泉水</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，带动</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九大板块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全面发展的产业转型总体布局，编制了五年项目发展规划，已实施和推进了</w:t>
      </w:r>
      <w:r w:rsidRPr="00CF7BDF">
        <w:rPr>
          <w:rFonts w:ascii="Times New Roman" w:eastAsia="仿宋_GB2312" w:hAnsi="Times New Roman"/>
          <w:sz w:val="32"/>
          <w:szCs w:val="32"/>
        </w:rPr>
        <w:t>208</w:t>
      </w:r>
      <w:r w:rsidRPr="00CF7BDF">
        <w:rPr>
          <w:rFonts w:ascii="Times New Roman" w:eastAsia="仿宋_GB2312" w:hAnsi="Times New Roman" w:hint="eastAsia"/>
          <w:sz w:val="32"/>
          <w:szCs w:val="32"/>
        </w:rPr>
        <w:t>个重点项目。其中，产业发展类</w:t>
      </w:r>
      <w:r w:rsidRPr="00CF7BDF">
        <w:rPr>
          <w:rFonts w:ascii="Times New Roman" w:eastAsia="仿宋_GB2312" w:hAnsi="Times New Roman"/>
          <w:sz w:val="32"/>
          <w:szCs w:val="32"/>
        </w:rPr>
        <w:t>105</w:t>
      </w:r>
      <w:r w:rsidRPr="00CF7BDF">
        <w:rPr>
          <w:rFonts w:ascii="Times New Roman" w:eastAsia="仿宋_GB2312" w:hAnsi="Times New Roman" w:hint="eastAsia"/>
          <w:sz w:val="32"/>
          <w:szCs w:val="32"/>
        </w:rPr>
        <w:t>个，实现收入</w:t>
      </w:r>
      <w:r w:rsidRPr="00CF7BDF">
        <w:rPr>
          <w:rFonts w:ascii="Times New Roman" w:eastAsia="仿宋_GB2312" w:hAnsi="Times New Roman"/>
          <w:sz w:val="32"/>
          <w:szCs w:val="32"/>
        </w:rPr>
        <w:t>5</w:t>
      </w:r>
      <w:r w:rsidRPr="00CF7BDF">
        <w:rPr>
          <w:rFonts w:ascii="Times New Roman" w:eastAsia="仿宋_GB2312" w:hAnsi="Times New Roman" w:hint="eastAsia"/>
          <w:sz w:val="32"/>
          <w:szCs w:val="32"/>
        </w:rPr>
        <w:t>亿元、利润</w:t>
      </w:r>
      <w:r w:rsidRPr="00CF7BDF">
        <w:rPr>
          <w:rFonts w:ascii="Times New Roman" w:eastAsia="仿宋_GB2312" w:hAnsi="Times New Roman"/>
          <w:sz w:val="32"/>
          <w:szCs w:val="32"/>
        </w:rPr>
        <w:t>2.85</w:t>
      </w:r>
      <w:r w:rsidRPr="00CF7BDF">
        <w:rPr>
          <w:rFonts w:ascii="Times New Roman" w:eastAsia="仿宋_GB2312" w:hAnsi="Times New Roman" w:hint="eastAsia"/>
          <w:sz w:val="32"/>
          <w:szCs w:val="32"/>
        </w:rPr>
        <w:t>亿元；争取资金类项目</w:t>
      </w:r>
      <w:r w:rsidRPr="00CF7BDF">
        <w:rPr>
          <w:rFonts w:ascii="Times New Roman" w:eastAsia="仿宋_GB2312" w:hAnsi="Times New Roman"/>
          <w:sz w:val="32"/>
          <w:szCs w:val="32"/>
        </w:rPr>
        <w:t>84</w:t>
      </w:r>
      <w:r w:rsidRPr="00CF7BDF">
        <w:rPr>
          <w:rFonts w:ascii="Times New Roman" w:eastAsia="仿宋_GB2312" w:hAnsi="Times New Roman" w:hint="eastAsia"/>
          <w:sz w:val="32"/>
          <w:szCs w:val="32"/>
        </w:rPr>
        <w:t>个，其中的</w:t>
      </w:r>
      <w:r w:rsidRPr="00CF7BDF">
        <w:rPr>
          <w:rFonts w:ascii="Times New Roman" w:eastAsia="仿宋_GB2312" w:hAnsi="Times New Roman"/>
          <w:sz w:val="32"/>
          <w:szCs w:val="32"/>
        </w:rPr>
        <w:t>59</w:t>
      </w:r>
      <w:r w:rsidRPr="00CF7BDF">
        <w:rPr>
          <w:rFonts w:ascii="Times New Roman" w:eastAsia="仿宋_GB2312" w:hAnsi="Times New Roman" w:hint="eastAsia"/>
          <w:sz w:val="32"/>
          <w:szCs w:val="32"/>
        </w:rPr>
        <w:t>个项目已到位资金</w:t>
      </w:r>
      <w:r w:rsidRPr="00CF7BDF">
        <w:rPr>
          <w:rFonts w:ascii="Times New Roman" w:eastAsia="仿宋_GB2312" w:hAnsi="Times New Roman"/>
          <w:sz w:val="32"/>
          <w:szCs w:val="32"/>
        </w:rPr>
        <w:t>63,299</w:t>
      </w:r>
      <w:r w:rsidRPr="00CF7BDF">
        <w:rPr>
          <w:rFonts w:ascii="Times New Roman" w:eastAsia="仿宋_GB2312" w:hAnsi="Times New Roman" w:hint="eastAsia"/>
          <w:sz w:val="32"/>
          <w:szCs w:val="32"/>
        </w:rPr>
        <w:t>万元；民生保障类项目</w:t>
      </w:r>
      <w:r w:rsidRPr="00CF7BDF">
        <w:rPr>
          <w:rFonts w:ascii="Times New Roman" w:eastAsia="仿宋_GB2312" w:hAnsi="Times New Roman"/>
          <w:sz w:val="32"/>
          <w:szCs w:val="32"/>
        </w:rPr>
        <w:t>19</w:t>
      </w:r>
      <w:r w:rsidRPr="00CF7BDF">
        <w:rPr>
          <w:rFonts w:ascii="Times New Roman" w:eastAsia="仿宋_GB2312" w:hAnsi="Times New Roman" w:hint="eastAsia"/>
          <w:sz w:val="32"/>
          <w:szCs w:val="32"/>
        </w:rPr>
        <w:t>个，完成投资</w:t>
      </w:r>
      <w:r w:rsidRPr="00CF7BDF">
        <w:rPr>
          <w:rFonts w:ascii="Times New Roman" w:eastAsia="仿宋_GB2312" w:hAnsi="Times New Roman"/>
          <w:sz w:val="32"/>
          <w:szCs w:val="32"/>
        </w:rPr>
        <w:t>15,683</w:t>
      </w:r>
      <w:r w:rsidRPr="00CF7BDF">
        <w:rPr>
          <w:rFonts w:ascii="Times New Roman" w:eastAsia="仿宋_GB2312" w:hAnsi="Times New Roman" w:hint="eastAsia"/>
          <w:sz w:val="32"/>
          <w:szCs w:val="32"/>
        </w:rPr>
        <w:t>万元，全集团累计到位资金</w:t>
      </w:r>
      <w:r w:rsidRPr="00CF7BDF">
        <w:rPr>
          <w:rFonts w:ascii="Times New Roman" w:eastAsia="仿宋_GB2312" w:hAnsi="Times New Roman"/>
          <w:sz w:val="32"/>
          <w:szCs w:val="32"/>
        </w:rPr>
        <w:t>147,839</w:t>
      </w:r>
      <w:r w:rsidRPr="00CF7BDF">
        <w:rPr>
          <w:rFonts w:ascii="Times New Roman" w:eastAsia="仿宋_GB2312" w:hAnsi="Times New Roman" w:hint="eastAsia"/>
          <w:sz w:val="32"/>
          <w:szCs w:val="32"/>
        </w:rPr>
        <w:t>万元。其中，科技产业项目资金</w:t>
      </w:r>
      <w:r w:rsidRPr="00CF7BDF">
        <w:rPr>
          <w:rFonts w:ascii="Times New Roman" w:eastAsia="仿宋_GB2312" w:hAnsi="Times New Roman"/>
          <w:sz w:val="32"/>
          <w:szCs w:val="32"/>
        </w:rPr>
        <w:t>4,140</w:t>
      </w:r>
      <w:r w:rsidRPr="00CF7BDF">
        <w:rPr>
          <w:rFonts w:ascii="Times New Roman" w:eastAsia="仿宋_GB2312" w:hAnsi="Times New Roman" w:hint="eastAsia"/>
          <w:sz w:val="32"/>
          <w:szCs w:val="32"/>
        </w:rPr>
        <w:t>万元。建设域内、域外生态绿化苗木基地</w:t>
      </w:r>
      <w:r w:rsidRPr="00CF7BDF">
        <w:rPr>
          <w:rFonts w:ascii="Times New Roman" w:eastAsia="仿宋_GB2312" w:hAnsi="Times New Roman"/>
          <w:sz w:val="32"/>
          <w:szCs w:val="32"/>
        </w:rPr>
        <w:t>204</w:t>
      </w:r>
      <w:r w:rsidRPr="00CF7BDF">
        <w:rPr>
          <w:rFonts w:ascii="Times New Roman" w:eastAsia="仿宋_GB2312" w:hAnsi="Times New Roman" w:hint="eastAsia"/>
          <w:sz w:val="32"/>
          <w:szCs w:val="32"/>
        </w:rPr>
        <w:t>个、</w:t>
      </w:r>
      <w:r w:rsidRPr="00CF7BDF">
        <w:rPr>
          <w:rFonts w:ascii="Times New Roman" w:eastAsia="仿宋_GB2312" w:hAnsi="Times New Roman"/>
          <w:sz w:val="32"/>
          <w:szCs w:val="32"/>
        </w:rPr>
        <w:t>3.4</w:t>
      </w:r>
      <w:r w:rsidRPr="00CF7BDF">
        <w:rPr>
          <w:rFonts w:ascii="Times New Roman" w:eastAsia="仿宋_GB2312" w:hAnsi="Times New Roman" w:hint="eastAsia"/>
          <w:sz w:val="32"/>
          <w:szCs w:val="32"/>
        </w:rPr>
        <w:t>万亩，栽植苗木</w:t>
      </w:r>
      <w:r w:rsidRPr="00CF7BDF">
        <w:rPr>
          <w:rFonts w:ascii="Times New Roman" w:eastAsia="仿宋_GB2312" w:hAnsi="Times New Roman"/>
          <w:sz w:val="32"/>
          <w:szCs w:val="32"/>
        </w:rPr>
        <w:t>1163.4</w:t>
      </w:r>
      <w:r w:rsidRPr="00CF7BDF">
        <w:rPr>
          <w:rFonts w:ascii="Times New Roman" w:eastAsia="仿宋_GB2312" w:hAnsi="Times New Roman" w:hint="eastAsia"/>
          <w:sz w:val="32"/>
          <w:szCs w:val="32"/>
        </w:rPr>
        <w:t>万株，基地存苗当期市场价值估测为</w:t>
      </w:r>
      <w:r w:rsidRPr="00CF7BDF">
        <w:rPr>
          <w:rFonts w:ascii="Times New Roman" w:eastAsia="仿宋_GB2312" w:hAnsi="Times New Roman"/>
          <w:sz w:val="32"/>
          <w:szCs w:val="32"/>
        </w:rPr>
        <w:t>11.44</w:t>
      </w:r>
      <w:r w:rsidRPr="00CF7BDF">
        <w:rPr>
          <w:rFonts w:ascii="Times New Roman" w:eastAsia="仿宋_GB2312" w:hAnsi="Times New Roman" w:hint="eastAsia"/>
          <w:sz w:val="32"/>
          <w:szCs w:val="32"/>
        </w:rPr>
        <w:t>亿元，去年实现销售收入</w:t>
      </w:r>
      <w:r w:rsidRPr="00CF7BDF">
        <w:rPr>
          <w:rFonts w:ascii="Times New Roman" w:eastAsia="仿宋_GB2312" w:hAnsi="Times New Roman"/>
          <w:sz w:val="32"/>
          <w:szCs w:val="32"/>
        </w:rPr>
        <w:t>4,140</w:t>
      </w:r>
      <w:r w:rsidRPr="00CF7BDF">
        <w:rPr>
          <w:rFonts w:ascii="Times New Roman" w:eastAsia="仿宋_GB2312" w:hAnsi="Times New Roman" w:hint="eastAsia"/>
          <w:sz w:val="32"/>
          <w:szCs w:val="32"/>
        </w:rPr>
        <w:t>万元，销售利润</w:t>
      </w:r>
      <w:r w:rsidRPr="00CF7BDF">
        <w:rPr>
          <w:rFonts w:ascii="Times New Roman" w:eastAsia="仿宋_GB2312" w:hAnsi="Times New Roman"/>
          <w:sz w:val="32"/>
          <w:szCs w:val="32"/>
        </w:rPr>
        <w:t>2,974</w:t>
      </w:r>
      <w:r w:rsidRPr="00CF7BDF">
        <w:rPr>
          <w:rFonts w:ascii="Times New Roman" w:eastAsia="仿宋_GB2312" w:hAnsi="Times New Roman" w:hint="eastAsia"/>
          <w:sz w:val="32"/>
          <w:szCs w:val="32"/>
        </w:rPr>
        <w:t>万元。承办了中国林业产业联合会苗木分会首次全国苗木专家精英年会，培育了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鸿美模式</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林苗一体化模式</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，探索了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抓五种苗、走五条路</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的生态绿化苗木产业发展路径。与中国医药集团协议出资设立</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中国药材长白山股份有限公司</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，成立了长白山中药材协会。开展了长白山道地中药材资源普查，完成调查区划面积</w:t>
      </w:r>
      <w:r w:rsidRPr="00CF7BDF">
        <w:rPr>
          <w:rFonts w:ascii="Times New Roman" w:eastAsia="仿宋_GB2312" w:hAnsi="Times New Roman"/>
          <w:sz w:val="32"/>
          <w:szCs w:val="32"/>
        </w:rPr>
        <w:t>87.67</w:t>
      </w:r>
      <w:r w:rsidRPr="00CF7BDF">
        <w:rPr>
          <w:rFonts w:ascii="Times New Roman" w:eastAsia="仿宋_GB2312" w:hAnsi="Times New Roman" w:hint="eastAsia"/>
          <w:sz w:val="32"/>
          <w:szCs w:val="32"/>
        </w:rPr>
        <w:t>万公顷。长白山森林矿泉水产业园区建设开始启动，发起成立了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中国林业产业联合会森林矿泉水促进会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，与安图县政府签订了合作主办长白山森林矿泉水产业园区协议，经国家工商总局核准，在安图县注册成立了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长白山森林矿泉水有限责任公司</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。通过市场手段，建立了与新产业相配套的体制机制。确定了木材收入贡献率五年下降</w:t>
      </w:r>
      <w:r w:rsidRPr="00CF7BDF">
        <w:rPr>
          <w:rFonts w:ascii="Times New Roman" w:eastAsia="仿宋_GB2312" w:hAnsi="Times New Roman"/>
          <w:sz w:val="32"/>
          <w:szCs w:val="32"/>
        </w:rPr>
        <w:t>40%</w:t>
      </w:r>
      <w:r w:rsidRPr="00CF7BDF">
        <w:rPr>
          <w:rFonts w:ascii="Times New Roman" w:eastAsia="仿宋_GB2312" w:hAnsi="Times New Roman" w:hint="eastAsia"/>
          <w:sz w:val="32"/>
          <w:szCs w:val="32"/>
        </w:rPr>
        <w:t>的刚性指标，两年已累计下降</w:t>
      </w:r>
      <w:r w:rsidRPr="00CF7BDF">
        <w:rPr>
          <w:rFonts w:ascii="Times New Roman" w:eastAsia="仿宋_GB2312" w:hAnsi="Times New Roman"/>
          <w:sz w:val="32"/>
          <w:szCs w:val="32"/>
        </w:rPr>
        <w:t>11%</w:t>
      </w:r>
      <w:r w:rsidRPr="00CF7BDF">
        <w:rPr>
          <w:rFonts w:ascii="Times New Roman" w:eastAsia="仿宋_GB2312" w:hAnsi="Times New Roman" w:hint="eastAsia"/>
          <w:sz w:val="32"/>
          <w:szCs w:val="32"/>
        </w:rPr>
        <w:t>。</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第三，加强了森林经营和资源保护。</w:t>
      </w:r>
      <w:r w:rsidRPr="00CF7BDF">
        <w:rPr>
          <w:rFonts w:ascii="Times New Roman" w:eastAsia="仿宋_GB2312" w:hAnsi="Times New Roman" w:hint="eastAsia"/>
          <w:sz w:val="32"/>
          <w:szCs w:val="32"/>
        </w:rPr>
        <w:t>编制《森林经营方案》。按天保二期工程方案落实年度计划，两年完成中幼龄林抚育</w:t>
      </w:r>
      <w:r w:rsidRPr="00CF7BDF">
        <w:rPr>
          <w:rFonts w:ascii="Times New Roman" w:eastAsia="仿宋_GB2312" w:hAnsi="Times New Roman"/>
          <w:sz w:val="32"/>
          <w:szCs w:val="32"/>
        </w:rPr>
        <w:t>226.2</w:t>
      </w:r>
      <w:r w:rsidRPr="00CF7BDF">
        <w:rPr>
          <w:rFonts w:ascii="Times New Roman" w:eastAsia="仿宋_GB2312" w:hAnsi="Times New Roman" w:hint="eastAsia"/>
          <w:sz w:val="32"/>
          <w:szCs w:val="32"/>
        </w:rPr>
        <w:t>万亩。加大林地清收还林力度，已收回侵占蚕食林地</w:t>
      </w:r>
      <w:r w:rsidRPr="00CF7BDF">
        <w:rPr>
          <w:rFonts w:ascii="Times New Roman" w:eastAsia="仿宋_GB2312" w:hAnsi="Times New Roman"/>
          <w:sz w:val="32"/>
          <w:szCs w:val="32"/>
        </w:rPr>
        <w:t xml:space="preserve"> 63207</w:t>
      </w:r>
      <w:r w:rsidRPr="00CF7BDF">
        <w:rPr>
          <w:rFonts w:ascii="Times New Roman" w:eastAsia="仿宋_GB2312" w:hAnsi="Times New Roman" w:hint="eastAsia"/>
          <w:sz w:val="32"/>
          <w:szCs w:val="32"/>
        </w:rPr>
        <w:t>公顷，还林</w:t>
      </w:r>
      <w:r w:rsidRPr="00CF7BDF">
        <w:rPr>
          <w:rFonts w:ascii="Times New Roman" w:eastAsia="仿宋_GB2312" w:hAnsi="Times New Roman"/>
          <w:sz w:val="32"/>
          <w:szCs w:val="32"/>
        </w:rPr>
        <w:t xml:space="preserve"> 9000</w:t>
      </w:r>
      <w:r w:rsidRPr="00CF7BDF">
        <w:rPr>
          <w:rFonts w:ascii="Times New Roman" w:eastAsia="仿宋_GB2312" w:hAnsi="Times New Roman" w:hint="eastAsia"/>
          <w:sz w:val="32"/>
          <w:szCs w:val="32"/>
        </w:rPr>
        <w:t>公顷。投资</w:t>
      </w:r>
      <w:r w:rsidRPr="00CF7BDF">
        <w:rPr>
          <w:rFonts w:ascii="Times New Roman" w:eastAsia="仿宋_GB2312" w:hAnsi="Times New Roman"/>
          <w:sz w:val="32"/>
          <w:szCs w:val="32"/>
        </w:rPr>
        <w:t xml:space="preserve"> 3200</w:t>
      </w:r>
      <w:r w:rsidRPr="00CF7BDF">
        <w:rPr>
          <w:rFonts w:ascii="Times New Roman" w:eastAsia="仿宋_GB2312" w:hAnsi="Times New Roman" w:hint="eastAsia"/>
          <w:sz w:val="32"/>
          <w:szCs w:val="32"/>
        </w:rPr>
        <w:t>万元，新建、改建</w:t>
      </w:r>
      <w:r w:rsidRPr="00CF7BDF">
        <w:rPr>
          <w:rFonts w:ascii="Times New Roman" w:eastAsia="仿宋_GB2312" w:hAnsi="Times New Roman"/>
          <w:sz w:val="32"/>
          <w:szCs w:val="32"/>
        </w:rPr>
        <w:t xml:space="preserve"> 56</w:t>
      </w:r>
      <w:r w:rsidRPr="00CF7BDF">
        <w:rPr>
          <w:rFonts w:ascii="Times New Roman" w:eastAsia="仿宋_GB2312" w:hAnsi="Times New Roman" w:hint="eastAsia"/>
          <w:sz w:val="32"/>
          <w:szCs w:val="32"/>
        </w:rPr>
        <w:t>座</w:t>
      </w:r>
      <w:r w:rsidRPr="00CF7BDF">
        <w:rPr>
          <w:rFonts w:ascii="Times New Roman" w:eastAsia="楷体" w:hAnsi="Times New Roman" w:hint="eastAsia"/>
          <w:sz w:val="32"/>
          <w:szCs w:val="32"/>
        </w:rPr>
        <w:t>瞭</w:t>
      </w:r>
      <w:r w:rsidRPr="00CF7BDF">
        <w:rPr>
          <w:rFonts w:ascii="Times New Roman" w:eastAsia="仿宋_GB2312" w:hAnsi="Times New Roman" w:hint="eastAsia"/>
          <w:sz w:val="32"/>
          <w:szCs w:val="32"/>
        </w:rPr>
        <w:t>望塔，消除了森林防火</w:t>
      </w:r>
      <w:r w:rsidRPr="00CF7BDF">
        <w:rPr>
          <w:rFonts w:ascii="Times New Roman" w:eastAsia="楷体" w:hAnsi="Times New Roman" w:hint="eastAsia"/>
          <w:sz w:val="32"/>
          <w:szCs w:val="32"/>
        </w:rPr>
        <w:t>瞭</w:t>
      </w:r>
      <w:r w:rsidRPr="00CF7BDF">
        <w:rPr>
          <w:rFonts w:ascii="Times New Roman" w:eastAsia="仿宋_GB2312" w:hAnsi="Times New Roman" w:hint="eastAsia"/>
          <w:sz w:val="32"/>
          <w:szCs w:val="32"/>
        </w:rPr>
        <w:t>望盲区，实现了连续</w:t>
      </w:r>
      <w:r w:rsidRPr="00CF7BDF">
        <w:rPr>
          <w:rFonts w:ascii="Times New Roman" w:eastAsia="仿宋_GB2312" w:hAnsi="Times New Roman"/>
          <w:sz w:val="32"/>
          <w:szCs w:val="32"/>
        </w:rPr>
        <w:t>34</w:t>
      </w:r>
      <w:r w:rsidRPr="00CF7BDF">
        <w:rPr>
          <w:rFonts w:ascii="Times New Roman" w:eastAsia="仿宋_GB2312" w:hAnsi="Times New Roman" w:hint="eastAsia"/>
          <w:sz w:val="32"/>
          <w:szCs w:val="32"/>
        </w:rPr>
        <w:t>年无重大森林火灾。按省政府决定，调整了项目征占林地补偿标准，为全州重大项目上报审批征占林地</w:t>
      </w:r>
      <w:r w:rsidRPr="00CF7BDF">
        <w:rPr>
          <w:rFonts w:ascii="Times New Roman" w:eastAsia="仿宋_GB2312" w:hAnsi="Times New Roman"/>
          <w:sz w:val="32"/>
          <w:szCs w:val="32"/>
        </w:rPr>
        <w:t>3186.9</w:t>
      </w:r>
      <w:r w:rsidRPr="00CF7BDF">
        <w:rPr>
          <w:rFonts w:ascii="Times New Roman" w:eastAsia="仿宋_GB2312" w:hAnsi="Times New Roman" w:hint="eastAsia"/>
          <w:sz w:val="32"/>
          <w:szCs w:val="32"/>
        </w:rPr>
        <w:t>公顷。加大了森林资源监督力度，有</w:t>
      </w:r>
      <w:r w:rsidRPr="00CF7BDF">
        <w:rPr>
          <w:rFonts w:ascii="Times New Roman" w:eastAsia="仿宋_GB2312" w:hAnsi="Times New Roman"/>
          <w:sz w:val="32"/>
          <w:szCs w:val="32"/>
        </w:rPr>
        <w:t>5</w:t>
      </w:r>
      <w:r w:rsidRPr="00CF7BDF">
        <w:rPr>
          <w:rFonts w:ascii="Times New Roman" w:eastAsia="仿宋_GB2312" w:hAnsi="Times New Roman" w:hint="eastAsia"/>
          <w:sz w:val="32"/>
          <w:szCs w:val="32"/>
        </w:rPr>
        <w:t>个林业局先后接受并通过了国家林业局</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三总量</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检查。</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第四，把县市林业的改革发展放在了重要位置。</w:t>
      </w:r>
      <w:r w:rsidRPr="00CF7BDF">
        <w:rPr>
          <w:rFonts w:ascii="Times New Roman" w:eastAsia="仿宋_GB2312" w:hAnsi="Times New Roman" w:hint="eastAsia"/>
          <w:sz w:val="32"/>
          <w:szCs w:val="32"/>
        </w:rPr>
        <w:t>撤销了地方林业处，恢复了乡村林业总站。启动了林权流转交易、森林资源资产评估、林地收储</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三个中心</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的筹建工作，推动了集体林权制度配套改革。启动了地方国有林场改革和扩大天保工程范围的调查摸底工作。农民依托林业年人均收入由两年前的</w:t>
      </w:r>
      <w:r w:rsidRPr="00CF7BDF">
        <w:rPr>
          <w:rFonts w:ascii="Times New Roman" w:eastAsia="仿宋_GB2312" w:hAnsi="Times New Roman"/>
          <w:sz w:val="32"/>
          <w:szCs w:val="32"/>
        </w:rPr>
        <w:t>1808.9</w:t>
      </w:r>
      <w:r w:rsidRPr="00CF7BDF">
        <w:rPr>
          <w:rFonts w:ascii="Times New Roman" w:eastAsia="仿宋_GB2312" w:hAnsi="Times New Roman" w:hint="eastAsia"/>
          <w:sz w:val="32"/>
          <w:szCs w:val="32"/>
        </w:rPr>
        <w:t>元提高到去年底的</w:t>
      </w:r>
      <w:r w:rsidRPr="00CF7BDF">
        <w:rPr>
          <w:rFonts w:ascii="Times New Roman" w:eastAsia="仿宋_GB2312" w:hAnsi="Times New Roman"/>
          <w:sz w:val="32"/>
          <w:szCs w:val="32"/>
        </w:rPr>
        <w:t>2023</w:t>
      </w:r>
      <w:r w:rsidRPr="00CF7BDF">
        <w:rPr>
          <w:rFonts w:ascii="Times New Roman" w:eastAsia="仿宋_GB2312" w:hAnsi="Times New Roman" w:hint="eastAsia"/>
          <w:sz w:val="32"/>
          <w:szCs w:val="32"/>
        </w:rPr>
        <w:t>元，占当期农民人均收入的</w:t>
      </w:r>
      <w:r w:rsidRPr="00CF7BDF">
        <w:rPr>
          <w:rFonts w:ascii="Times New Roman" w:eastAsia="仿宋_GB2312" w:hAnsi="Times New Roman"/>
          <w:sz w:val="32"/>
          <w:szCs w:val="32"/>
        </w:rPr>
        <w:t>20.5%</w:t>
      </w:r>
      <w:r w:rsidRPr="00CF7BDF">
        <w:rPr>
          <w:rFonts w:ascii="Times New Roman" w:eastAsia="仿宋_GB2312" w:hAnsi="Times New Roman" w:hint="eastAsia"/>
          <w:sz w:val="32"/>
          <w:szCs w:val="32"/>
        </w:rPr>
        <w:t>。</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第五，大幅度增加职工工资，林业系统干部职工工资全部赶上或超过所在县市水平。</w:t>
      </w:r>
      <w:r w:rsidRPr="00CF7BDF">
        <w:rPr>
          <w:rFonts w:ascii="Times New Roman" w:eastAsia="仿宋_GB2312" w:hAnsi="Times New Roman" w:hint="eastAsia"/>
          <w:sz w:val="32"/>
          <w:szCs w:val="32"/>
        </w:rPr>
        <w:t>两年多时间，我们先后</w:t>
      </w:r>
      <w:r w:rsidRPr="00CF7BDF">
        <w:rPr>
          <w:rFonts w:ascii="Times New Roman" w:eastAsia="仿宋_GB2312" w:hAnsi="Times New Roman"/>
          <w:sz w:val="32"/>
          <w:szCs w:val="32"/>
        </w:rPr>
        <w:t>6</w:t>
      </w:r>
      <w:r w:rsidRPr="00CF7BDF">
        <w:rPr>
          <w:rFonts w:ascii="Times New Roman" w:eastAsia="仿宋_GB2312" w:hAnsi="Times New Roman" w:hint="eastAsia"/>
          <w:sz w:val="32"/>
          <w:szCs w:val="32"/>
        </w:rPr>
        <w:t>次为职工调增工资，人均月增资</w:t>
      </w:r>
      <w:r w:rsidRPr="00CF7BDF">
        <w:rPr>
          <w:rFonts w:ascii="Times New Roman" w:eastAsia="仿宋_GB2312" w:hAnsi="Times New Roman"/>
          <w:sz w:val="32"/>
          <w:szCs w:val="32"/>
        </w:rPr>
        <w:t>1447</w:t>
      </w:r>
      <w:r w:rsidRPr="00CF7BDF">
        <w:rPr>
          <w:rFonts w:ascii="Times New Roman" w:eastAsia="仿宋_GB2312" w:hAnsi="Times New Roman" w:hint="eastAsia"/>
          <w:sz w:val="32"/>
          <w:szCs w:val="32"/>
        </w:rPr>
        <w:t>元，全集团增加年工资总额</w:t>
      </w:r>
      <w:r w:rsidRPr="00CF7BDF">
        <w:rPr>
          <w:rFonts w:ascii="Times New Roman" w:eastAsia="仿宋_GB2312" w:hAnsi="Times New Roman"/>
          <w:sz w:val="32"/>
          <w:szCs w:val="32"/>
        </w:rPr>
        <w:t>5.7</w:t>
      </w:r>
      <w:r w:rsidRPr="00CF7BDF">
        <w:rPr>
          <w:rFonts w:ascii="Times New Roman" w:eastAsia="仿宋_GB2312" w:hAnsi="Times New Roman" w:hint="eastAsia"/>
          <w:sz w:val="32"/>
          <w:szCs w:val="32"/>
        </w:rPr>
        <w:t>亿元，在岗职工年人均工资由两年前的</w:t>
      </w:r>
      <w:r w:rsidRPr="00CF7BDF">
        <w:rPr>
          <w:rFonts w:ascii="Times New Roman" w:eastAsia="仿宋_GB2312" w:hAnsi="Times New Roman"/>
          <w:sz w:val="32"/>
          <w:szCs w:val="32"/>
        </w:rPr>
        <w:t>21024</w:t>
      </w:r>
      <w:r w:rsidRPr="00CF7BDF">
        <w:rPr>
          <w:rFonts w:ascii="Times New Roman" w:eastAsia="仿宋_GB2312" w:hAnsi="Times New Roman" w:hint="eastAsia"/>
          <w:sz w:val="32"/>
          <w:szCs w:val="32"/>
        </w:rPr>
        <w:t>元增加到去年底的</w:t>
      </w:r>
      <w:r w:rsidRPr="00CF7BDF">
        <w:rPr>
          <w:rFonts w:ascii="Times New Roman" w:eastAsia="仿宋_GB2312" w:hAnsi="Times New Roman"/>
          <w:sz w:val="32"/>
          <w:szCs w:val="32"/>
        </w:rPr>
        <w:t>38388</w:t>
      </w:r>
      <w:r w:rsidRPr="00CF7BDF">
        <w:rPr>
          <w:rFonts w:ascii="Times New Roman" w:eastAsia="仿宋_GB2312" w:hAnsi="Times New Roman" w:hint="eastAsia"/>
          <w:sz w:val="32"/>
          <w:szCs w:val="32"/>
        </w:rPr>
        <w:t>元，增幅</w:t>
      </w:r>
      <w:r w:rsidRPr="00CF7BDF">
        <w:rPr>
          <w:rFonts w:ascii="Times New Roman" w:eastAsia="仿宋_GB2312" w:hAnsi="Times New Roman"/>
          <w:sz w:val="32"/>
          <w:szCs w:val="32"/>
        </w:rPr>
        <w:t>82.59%</w:t>
      </w:r>
      <w:r w:rsidRPr="00CF7BDF">
        <w:rPr>
          <w:rFonts w:ascii="Times New Roman" w:eastAsia="仿宋_GB2312" w:hAnsi="Times New Roman" w:hint="eastAsia"/>
          <w:sz w:val="32"/>
          <w:szCs w:val="32"/>
        </w:rPr>
        <w:t>。一线在岗工人年人均工资由</w:t>
      </w:r>
      <w:r w:rsidRPr="00CF7BDF">
        <w:rPr>
          <w:rFonts w:ascii="Times New Roman" w:eastAsia="仿宋_GB2312" w:hAnsi="Times New Roman"/>
          <w:sz w:val="32"/>
          <w:szCs w:val="32"/>
        </w:rPr>
        <w:t>15825</w:t>
      </w:r>
      <w:r w:rsidRPr="00CF7BDF">
        <w:rPr>
          <w:rFonts w:ascii="Times New Roman" w:eastAsia="仿宋_GB2312" w:hAnsi="Times New Roman" w:hint="eastAsia"/>
          <w:sz w:val="32"/>
          <w:szCs w:val="32"/>
        </w:rPr>
        <w:t>元增加到</w:t>
      </w:r>
      <w:r w:rsidRPr="00CF7BDF">
        <w:rPr>
          <w:rFonts w:ascii="Times New Roman" w:eastAsia="仿宋_GB2312" w:hAnsi="Times New Roman"/>
          <w:sz w:val="32"/>
          <w:szCs w:val="32"/>
        </w:rPr>
        <w:t>33129</w:t>
      </w:r>
      <w:r w:rsidRPr="00CF7BDF">
        <w:rPr>
          <w:rFonts w:ascii="Times New Roman" w:eastAsia="仿宋_GB2312" w:hAnsi="Times New Roman" w:hint="eastAsia"/>
          <w:sz w:val="32"/>
          <w:szCs w:val="32"/>
        </w:rPr>
        <w:t>元，增幅</w:t>
      </w:r>
      <w:r w:rsidRPr="00CF7BDF">
        <w:rPr>
          <w:rFonts w:ascii="Times New Roman" w:eastAsia="仿宋_GB2312" w:hAnsi="Times New Roman"/>
          <w:sz w:val="32"/>
          <w:szCs w:val="32"/>
        </w:rPr>
        <w:t>109.3%</w:t>
      </w:r>
      <w:r w:rsidRPr="00CF7BDF">
        <w:rPr>
          <w:rFonts w:ascii="Times New Roman" w:eastAsia="仿宋_GB2312" w:hAnsi="Times New Roman" w:hint="eastAsia"/>
          <w:sz w:val="32"/>
          <w:szCs w:val="32"/>
        </w:rPr>
        <w:t>，提前两年半实现了职工收入翻一番的工作目标。</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第六，推进了林区治理体系的根本性、长远性建设。</w:t>
      </w:r>
      <w:r w:rsidRPr="00CF7BDF">
        <w:rPr>
          <w:rFonts w:ascii="Times New Roman" w:eastAsia="仿宋_GB2312" w:hAnsi="Times New Roman" w:hint="eastAsia"/>
          <w:sz w:val="32"/>
          <w:szCs w:val="32"/>
        </w:rPr>
        <w:t>建立了林业企业与森林公安和林业法检机关协调联动机制。持续八年的森林公安编制和经费保障渠道得到理顺。管局、集团系统累计投资</w:t>
      </w:r>
      <w:r w:rsidRPr="00CF7BDF">
        <w:rPr>
          <w:rFonts w:ascii="Times New Roman" w:eastAsia="仿宋_GB2312" w:hAnsi="Times New Roman"/>
          <w:sz w:val="32"/>
          <w:szCs w:val="32"/>
        </w:rPr>
        <w:t>6,104</w:t>
      </w:r>
      <w:r w:rsidRPr="00CF7BDF">
        <w:rPr>
          <w:rFonts w:ascii="Times New Roman" w:eastAsia="仿宋_GB2312" w:hAnsi="Times New Roman" w:hint="eastAsia"/>
          <w:sz w:val="32"/>
          <w:szCs w:val="32"/>
        </w:rPr>
        <w:t>万元，提高了森林公安装备水平；争取国家投资，新建、改建业务技术用房</w:t>
      </w:r>
      <w:r w:rsidRPr="00CF7BDF">
        <w:rPr>
          <w:rFonts w:ascii="Times New Roman" w:eastAsia="仿宋_GB2312" w:hAnsi="Times New Roman"/>
          <w:sz w:val="32"/>
          <w:szCs w:val="32"/>
        </w:rPr>
        <w:t>25922</w:t>
      </w:r>
      <w:r w:rsidRPr="00CF7BDF">
        <w:rPr>
          <w:rFonts w:ascii="Times New Roman" w:eastAsia="仿宋_GB2312" w:hAnsi="Times New Roman" w:hint="eastAsia"/>
          <w:sz w:val="32"/>
          <w:szCs w:val="32"/>
        </w:rPr>
        <w:t>平方米。成立了林区法治工作领导小组，设立了法治办公室，建立并实行了重大决策合法性审查制度和两级法律顾问制度，依法清理林区资源发包中期限超长、面积超大、价格超低合同</w:t>
      </w:r>
      <w:r w:rsidRPr="00CF7BDF">
        <w:rPr>
          <w:rFonts w:ascii="Times New Roman" w:eastAsia="仿宋_GB2312" w:hAnsi="Times New Roman"/>
          <w:sz w:val="32"/>
          <w:szCs w:val="32"/>
        </w:rPr>
        <w:t>754</w:t>
      </w:r>
      <w:r w:rsidRPr="00CF7BDF">
        <w:rPr>
          <w:rFonts w:ascii="Times New Roman" w:eastAsia="仿宋_GB2312" w:hAnsi="Times New Roman" w:hint="eastAsia"/>
          <w:sz w:val="32"/>
          <w:szCs w:val="32"/>
        </w:rPr>
        <w:t>件。以改革限权、依法用权、科学配权、阳光示权、全程控权为主要内容的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五权</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工作扎实推进，建立了计划投资与财务预算、绩效考核、重大决策督查落实、</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五权</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工作和廉政建设、安全生产</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五个全覆盖调控体系</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。对木材生产和销售实行了精准化、闭合式管理，实现了效益最大化。全集团拍卖超标车辆</w:t>
      </w:r>
      <w:r w:rsidRPr="00CF7BDF">
        <w:rPr>
          <w:rFonts w:ascii="Times New Roman" w:eastAsia="仿宋_GB2312" w:hAnsi="Times New Roman"/>
          <w:sz w:val="32"/>
          <w:szCs w:val="32"/>
        </w:rPr>
        <w:t>30</w:t>
      </w:r>
      <w:r w:rsidRPr="00CF7BDF">
        <w:rPr>
          <w:rFonts w:ascii="Times New Roman" w:eastAsia="仿宋_GB2312" w:hAnsi="Times New Roman" w:hint="eastAsia"/>
          <w:sz w:val="32"/>
          <w:szCs w:val="32"/>
        </w:rPr>
        <w:t>台，清理超面积办公用房</w:t>
      </w:r>
      <w:r w:rsidRPr="00CF7BDF">
        <w:rPr>
          <w:rFonts w:ascii="Times New Roman" w:eastAsia="仿宋_GB2312" w:hAnsi="Times New Roman"/>
          <w:sz w:val="32"/>
          <w:szCs w:val="32"/>
        </w:rPr>
        <w:t>3489</w:t>
      </w:r>
      <w:r w:rsidRPr="00CF7BDF">
        <w:rPr>
          <w:rFonts w:ascii="Times New Roman" w:eastAsia="仿宋_GB2312" w:hAnsi="Times New Roman" w:hint="eastAsia"/>
          <w:sz w:val="32"/>
          <w:szCs w:val="32"/>
        </w:rPr>
        <w:t>平方米，</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三公</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经费有了大幅度下降。</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第七，扎实开展了党的群众路线教育实践活动。</w:t>
      </w:r>
      <w:r w:rsidRPr="00CF7BDF">
        <w:rPr>
          <w:rFonts w:ascii="Times New Roman" w:eastAsia="仿宋_GB2312" w:hAnsi="Times New Roman" w:hint="eastAsia"/>
          <w:sz w:val="32"/>
          <w:szCs w:val="32"/>
        </w:rPr>
        <w:t>梳理</w:t>
      </w:r>
      <w:r w:rsidRPr="00CF7BDF">
        <w:rPr>
          <w:rFonts w:ascii="Times New Roman" w:eastAsia="仿宋_GB2312" w:hAnsi="Times New Roman"/>
          <w:sz w:val="32"/>
          <w:szCs w:val="32"/>
        </w:rPr>
        <w:t>7</w:t>
      </w:r>
      <w:r w:rsidRPr="00CF7BDF">
        <w:rPr>
          <w:rFonts w:ascii="Times New Roman" w:eastAsia="仿宋_GB2312" w:hAnsi="Times New Roman" w:hint="eastAsia"/>
          <w:sz w:val="32"/>
          <w:szCs w:val="32"/>
        </w:rPr>
        <w:t>个方面、</w:t>
      </w:r>
      <w:r w:rsidRPr="00CF7BDF">
        <w:rPr>
          <w:rFonts w:ascii="Times New Roman" w:eastAsia="仿宋_GB2312" w:hAnsi="Times New Roman"/>
          <w:sz w:val="32"/>
          <w:szCs w:val="32"/>
        </w:rPr>
        <w:t>90</w:t>
      </w:r>
      <w:r w:rsidRPr="00CF7BDF">
        <w:rPr>
          <w:rFonts w:ascii="Times New Roman" w:eastAsia="仿宋_GB2312" w:hAnsi="Times New Roman" w:hint="eastAsia"/>
          <w:sz w:val="32"/>
          <w:szCs w:val="32"/>
        </w:rPr>
        <w:t>条问题清单，两级班子带头查摆自身表现、剖析思想根源。制定了《副县级以上党员领导干部八小时以外行为规范》和</w:t>
      </w:r>
      <w:r w:rsidRPr="00CF7BDF">
        <w:rPr>
          <w:rFonts w:ascii="Times New Roman" w:eastAsia="仿宋_GB2312" w:hAnsi="Times New Roman"/>
          <w:sz w:val="32"/>
          <w:szCs w:val="32"/>
        </w:rPr>
        <w:t>7</w:t>
      </w:r>
      <w:r w:rsidRPr="00CF7BDF">
        <w:rPr>
          <w:rFonts w:ascii="Times New Roman" w:eastAsia="仿宋_GB2312" w:hAnsi="Times New Roman" w:hint="eastAsia"/>
          <w:sz w:val="32"/>
          <w:szCs w:val="32"/>
        </w:rPr>
        <w:t>个方面、</w:t>
      </w:r>
      <w:r w:rsidRPr="00CF7BDF">
        <w:rPr>
          <w:rFonts w:ascii="Times New Roman" w:eastAsia="仿宋_GB2312" w:hAnsi="Times New Roman"/>
          <w:sz w:val="32"/>
          <w:szCs w:val="32"/>
        </w:rPr>
        <w:t>39</w:t>
      </w:r>
      <w:r w:rsidRPr="00CF7BDF">
        <w:rPr>
          <w:rFonts w:ascii="Times New Roman" w:eastAsia="仿宋_GB2312" w:hAnsi="Times New Roman" w:hint="eastAsia"/>
          <w:sz w:val="32"/>
          <w:szCs w:val="32"/>
        </w:rPr>
        <w:t>项作风建设制度。组织了由</w:t>
      </w:r>
      <w:r w:rsidRPr="00CF7BDF">
        <w:rPr>
          <w:rFonts w:ascii="Times New Roman" w:eastAsia="仿宋_GB2312" w:hAnsi="Times New Roman"/>
          <w:sz w:val="32"/>
          <w:szCs w:val="32"/>
        </w:rPr>
        <w:t>149</w:t>
      </w:r>
      <w:r w:rsidRPr="00CF7BDF">
        <w:rPr>
          <w:rFonts w:ascii="Times New Roman" w:eastAsia="仿宋_GB2312" w:hAnsi="Times New Roman" w:hint="eastAsia"/>
          <w:sz w:val="32"/>
          <w:szCs w:val="32"/>
        </w:rPr>
        <w:t>名领导干部参加的转型发展工作组，进局到场入户抓落实。在</w:t>
      </w:r>
      <w:r w:rsidRPr="00CF7BDF">
        <w:rPr>
          <w:rFonts w:ascii="Times New Roman" w:eastAsia="仿宋_GB2312" w:hAnsi="Times New Roman"/>
          <w:sz w:val="32"/>
          <w:szCs w:val="32"/>
        </w:rPr>
        <w:t>100</w:t>
      </w:r>
      <w:r w:rsidRPr="00CF7BDF">
        <w:rPr>
          <w:rFonts w:ascii="Times New Roman" w:eastAsia="仿宋_GB2312" w:hAnsi="Times New Roman" w:hint="eastAsia"/>
          <w:sz w:val="32"/>
          <w:szCs w:val="32"/>
        </w:rPr>
        <w:t>天的集中工作时段内，谋划了</w:t>
      </w:r>
      <w:r w:rsidRPr="00CF7BDF">
        <w:rPr>
          <w:rFonts w:ascii="Times New Roman" w:eastAsia="仿宋_GB2312" w:hAnsi="Times New Roman"/>
          <w:sz w:val="32"/>
          <w:szCs w:val="32"/>
        </w:rPr>
        <w:t>371</w:t>
      </w:r>
      <w:r w:rsidRPr="00CF7BDF">
        <w:rPr>
          <w:rFonts w:ascii="Times New Roman" w:eastAsia="仿宋_GB2312" w:hAnsi="Times New Roman" w:hint="eastAsia"/>
          <w:sz w:val="32"/>
          <w:szCs w:val="32"/>
        </w:rPr>
        <w:t>个创业、发展和致富项目，协调落实了</w:t>
      </w:r>
      <w:r w:rsidRPr="00CF7BDF">
        <w:rPr>
          <w:rFonts w:ascii="Times New Roman" w:eastAsia="仿宋_GB2312" w:hAnsi="Times New Roman"/>
          <w:sz w:val="32"/>
          <w:szCs w:val="32"/>
        </w:rPr>
        <w:t>140</w:t>
      </w:r>
      <w:r w:rsidRPr="00CF7BDF">
        <w:rPr>
          <w:rFonts w:ascii="Times New Roman" w:eastAsia="仿宋_GB2312" w:hAnsi="Times New Roman" w:hint="eastAsia"/>
          <w:sz w:val="32"/>
          <w:szCs w:val="32"/>
        </w:rPr>
        <w:t>项扶持政策，帮助</w:t>
      </w:r>
      <w:r w:rsidRPr="00CF7BDF">
        <w:rPr>
          <w:rFonts w:ascii="Times New Roman" w:eastAsia="仿宋_GB2312" w:hAnsi="Times New Roman"/>
          <w:sz w:val="32"/>
          <w:szCs w:val="32"/>
        </w:rPr>
        <w:t>670</w:t>
      </w:r>
      <w:r w:rsidRPr="00CF7BDF">
        <w:rPr>
          <w:rFonts w:ascii="Times New Roman" w:eastAsia="仿宋_GB2312" w:hAnsi="Times New Roman" w:hint="eastAsia"/>
          <w:sz w:val="32"/>
          <w:szCs w:val="32"/>
        </w:rPr>
        <w:t>名困难职工选择脱贫致富项目并参与创业实践活动。</w:t>
      </w:r>
    </w:p>
    <w:p w:rsidR="004D1D96" w:rsidRPr="00CF7BDF" w:rsidRDefault="004D1D96" w:rsidP="00AF78A1">
      <w:pPr>
        <w:spacing w:line="600" w:lineRule="exact"/>
        <w:ind w:firstLineChars="196"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第八，用改革的思路加强了领导班子和干部队伍建设。</w:t>
      </w:r>
      <w:r w:rsidRPr="00CF7BDF">
        <w:rPr>
          <w:rFonts w:ascii="Times New Roman" w:eastAsia="仿宋_GB2312" w:hAnsi="Times New Roman" w:hint="eastAsia"/>
          <w:sz w:val="32"/>
          <w:szCs w:val="32"/>
        </w:rPr>
        <w:t>在州委、州政府的领导下，管局、集团本级班子和</w:t>
      </w:r>
      <w:r w:rsidRPr="00CF7BDF">
        <w:rPr>
          <w:rFonts w:ascii="Times New Roman" w:eastAsia="仿宋_GB2312" w:hAnsi="Times New Roman"/>
          <w:sz w:val="32"/>
          <w:szCs w:val="32"/>
        </w:rPr>
        <w:t>14</w:t>
      </w:r>
      <w:r w:rsidRPr="00CF7BDF">
        <w:rPr>
          <w:rFonts w:ascii="Times New Roman" w:eastAsia="仿宋_GB2312" w:hAnsi="Times New Roman" w:hint="eastAsia"/>
          <w:sz w:val="32"/>
          <w:szCs w:val="32"/>
        </w:rPr>
        <w:t>户企业的一把手已全部调整，实现了新老交替。确立了党委书记与局长同为企业发展主要负责人的定位，实行党委书记与局长同责同奖同罚责任机制，为</w:t>
      </w:r>
      <w:r w:rsidRPr="00CF7BDF">
        <w:rPr>
          <w:rFonts w:ascii="Times New Roman" w:eastAsia="仿宋_GB2312" w:hAnsi="Times New Roman"/>
          <w:sz w:val="32"/>
          <w:szCs w:val="32"/>
        </w:rPr>
        <w:t>3</w:t>
      </w:r>
      <w:r w:rsidRPr="00CF7BDF">
        <w:rPr>
          <w:rFonts w:ascii="Times New Roman" w:eastAsia="仿宋_GB2312" w:hAnsi="Times New Roman" w:hint="eastAsia"/>
          <w:sz w:val="32"/>
          <w:szCs w:val="32"/>
        </w:rPr>
        <w:t>户林产工业企业配备了专职党委书记。选择黄泥河、天桥岭</w:t>
      </w:r>
      <w:r w:rsidRPr="00CF7BDF">
        <w:rPr>
          <w:rFonts w:ascii="Times New Roman" w:eastAsia="仿宋_GB2312" w:hAnsi="Times New Roman"/>
          <w:sz w:val="32"/>
          <w:szCs w:val="32"/>
        </w:rPr>
        <w:t>2</w:t>
      </w:r>
      <w:r w:rsidRPr="00CF7BDF">
        <w:rPr>
          <w:rFonts w:ascii="Times New Roman" w:eastAsia="仿宋_GB2312" w:hAnsi="Times New Roman" w:hint="eastAsia"/>
          <w:sz w:val="32"/>
          <w:szCs w:val="32"/>
        </w:rPr>
        <w:t>户企业，实行了党委书记兼总经理试点，选择大石头、八家子、大兴沟、安森局</w:t>
      </w:r>
      <w:r w:rsidRPr="00CF7BDF">
        <w:rPr>
          <w:rFonts w:ascii="Times New Roman" w:eastAsia="仿宋_GB2312" w:hAnsi="Times New Roman"/>
          <w:sz w:val="32"/>
          <w:szCs w:val="32"/>
        </w:rPr>
        <w:t>4</w:t>
      </w:r>
      <w:r w:rsidRPr="00CF7BDF">
        <w:rPr>
          <w:rFonts w:ascii="Times New Roman" w:eastAsia="仿宋_GB2312" w:hAnsi="Times New Roman" w:hint="eastAsia"/>
          <w:sz w:val="32"/>
          <w:szCs w:val="32"/>
        </w:rPr>
        <w:t>户企业，实行了专设总经理试点，规范了董事长与总经理的职责职权边界和工作空间。建立了管局、集团和分子公司两级集体决策模式，落实了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个人不定事、个人不批钱</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的原则。加强了年轻干部培养选拔工作，选调</w:t>
      </w:r>
      <w:r w:rsidRPr="00CF7BDF">
        <w:rPr>
          <w:rFonts w:ascii="Times New Roman" w:eastAsia="仿宋_GB2312" w:hAnsi="Times New Roman"/>
          <w:sz w:val="32"/>
          <w:szCs w:val="32"/>
        </w:rPr>
        <w:t>16</w:t>
      </w:r>
      <w:r w:rsidRPr="00CF7BDF">
        <w:rPr>
          <w:rFonts w:ascii="Times New Roman" w:eastAsia="仿宋_GB2312" w:hAnsi="Times New Roman" w:hint="eastAsia"/>
          <w:sz w:val="32"/>
          <w:szCs w:val="32"/>
        </w:rPr>
        <w:t>名优秀的</w:t>
      </w:r>
      <w:r w:rsidRPr="00CF7BDF">
        <w:rPr>
          <w:rFonts w:ascii="Times New Roman" w:eastAsia="仿宋_GB2312" w:hAnsi="Times New Roman"/>
          <w:sz w:val="32"/>
          <w:szCs w:val="32"/>
        </w:rPr>
        <w:t>“70</w:t>
      </w:r>
      <w:r w:rsidRPr="00CF7BDF">
        <w:rPr>
          <w:rFonts w:ascii="Times New Roman" w:eastAsia="仿宋_GB2312" w:hAnsi="Times New Roman" w:hint="eastAsia"/>
          <w:sz w:val="32"/>
          <w:szCs w:val="32"/>
        </w:rPr>
        <w:t>后</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干部到企业党政双向任职。以生产一线为主选拔</w:t>
      </w:r>
      <w:r w:rsidRPr="00CF7BDF">
        <w:rPr>
          <w:rFonts w:ascii="Times New Roman" w:eastAsia="仿宋_GB2312" w:hAnsi="Times New Roman"/>
          <w:sz w:val="32"/>
          <w:szCs w:val="32"/>
        </w:rPr>
        <w:t>71</w:t>
      </w:r>
      <w:r w:rsidRPr="00CF7BDF">
        <w:rPr>
          <w:rFonts w:ascii="Times New Roman" w:eastAsia="仿宋_GB2312" w:hAnsi="Times New Roman" w:hint="eastAsia"/>
          <w:sz w:val="32"/>
          <w:szCs w:val="32"/>
        </w:rPr>
        <w:t>名</w:t>
      </w:r>
      <w:r w:rsidRPr="00CF7BDF">
        <w:rPr>
          <w:rFonts w:ascii="Times New Roman" w:eastAsia="仿宋_GB2312" w:hAnsi="Times New Roman"/>
          <w:sz w:val="32"/>
          <w:szCs w:val="32"/>
        </w:rPr>
        <w:t>35</w:t>
      </w:r>
      <w:r w:rsidRPr="00CF7BDF">
        <w:rPr>
          <w:rFonts w:ascii="Times New Roman" w:eastAsia="仿宋_GB2312" w:hAnsi="Times New Roman" w:hint="eastAsia"/>
          <w:sz w:val="32"/>
          <w:szCs w:val="32"/>
        </w:rPr>
        <w:t>岁以下青年干部，分两期到州委党校接受了系统培训，完成了后备干部队伍的梯队配备。</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第九，实现了四个可喜变化，搭建了国家层面的工作平台。</w:t>
      </w:r>
      <w:r w:rsidRPr="00CF7BDF">
        <w:rPr>
          <w:rFonts w:ascii="Times New Roman" w:eastAsia="仿宋_GB2312" w:hAnsi="Times New Roman" w:hint="eastAsia"/>
          <w:sz w:val="32"/>
          <w:szCs w:val="32"/>
        </w:rPr>
        <w:t>经过两年零八个月的努力，我们实现了这样四个可喜的变化：</w:t>
      </w:r>
      <w:r w:rsidRPr="00CF7BDF">
        <w:rPr>
          <w:rFonts w:ascii="Times New Roman" w:eastAsia="楷体_GB2312" w:hAnsi="Times New Roman" w:hint="eastAsia"/>
          <w:b/>
          <w:sz w:val="32"/>
          <w:szCs w:val="32"/>
        </w:rPr>
        <w:t>一是森林资源增长。</w:t>
      </w:r>
      <w:r w:rsidRPr="00CF7BDF">
        <w:rPr>
          <w:rFonts w:ascii="Times New Roman" w:eastAsia="仿宋_GB2312" w:hAnsi="Times New Roman" w:hint="eastAsia"/>
          <w:sz w:val="32"/>
          <w:szCs w:val="32"/>
        </w:rPr>
        <w:t>全口径有林地蓄积由两年前的</w:t>
      </w:r>
      <w:r w:rsidRPr="00CF7BDF">
        <w:rPr>
          <w:rFonts w:ascii="Times New Roman" w:eastAsia="仿宋_GB2312" w:hAnsi="Times New Roman"/>
          <w:sz w:val="32"/>
          <w:szCs w:val="32"/>
        </w:rPr>
        <w:t>3.94</w:t>
      </w:r>
      <w:r w:rsidRPr="00CF7BDF">
        <w:rPr>
          <w:rFonts w:ascii="Times New Roman" w:eastAsia="仿宋_GB2312" w:hAnsi="Times New Roman" w:hint="eastAsia"/>
          <w:sz w:val="32"/>
          <w:szCs w:val="32"/>
        </w:rPr>
        <w:t>亿立方米增加到</w:t>
      </w:r>
      <w:r w:rsidRPr="00CF7BDF">
        <w:rPr>
          <w:rFonts w:ascii="Times New Roman" w:eastAsia="仿宋_GB2312" w:hAnsi="Times New Roman"/>
          <w:sz w:val="32"/>
          <w:szCs w:val="32"/>
        </w:rPr>
        <w:t>4.05</w:t>
      </w:r>
      <w:r w:rsidRPr="00CF7BDF">
        <w:rPr>
          <w:rFonts w:ascii="Times New Roman" w:eastAsia="仿宋_GB2312" w:hAnsi="Times New Roman" w:hint="eastAsia"/>
          <w:sz w:val="32"/>
          <w:szCs w:val="32"/>
        </w:rPr>
        <w:t>亿立方米；公顷蓄积由</w:t>
      </w:r>
      <w:smartTag w:uri="urn:schemas-microsoft-com:office:smarttags" w:element="chmetcnv">
        <w:smartTagPr>
          <w:attr w:name="SourceValue" w:val="142.07"/>
          <w:attr w:name="HasSpace" w:val="False"/>
          <w:attr w:name="Negative" w:val="False"/>
          <w:attr w:name="NumberType" w:val="1"/>
          <w:attr w:name="TCSC" w:val="0"/>
        </w:smartTagPr>
        <w:r w:rsidRPr="00CF7BDF">
          <w:rPr>
            <w:rFonts w:ascii="Times New Roman" w:eastAsia="仿宋_GB2312" w:hAnsi="Times New Roman"/>
            <w:sz w:val="32"/>
            <w:szCs w:val="32"/>
          </w:rPr>
          <w:t>119.22</w:t>
        </w:r>
        <w:r w:rsidRPr="00CF7BDF">
          <w:rPr>
            <w:rFonts w:ascii="Times New Roman" w:eastAsia="仿宋_GB2312" w:hAnsi="Times New Roman" w:hint="eastAsia"/>
            <w:sz w:val="32"/>
            <w:szCs w:val="32"/>
          </w:rPr>
          <w:t>立方米</w:t>
        </w:r>
      </w:smartTag>
      <w:r w:rsidRPr="00CF7BDF">
        <w:rPr>
          <w:rFonts w:ascii="Times New Roman" w:eastAsia="仿宋_GB2312" w:hAnsi="Times New Roman" w:hint="eastAsia"/>
          <w:sz w:val="32"/>
          <w:szCs w:val="32"/>
        </w:rPr>
        <w:t>增加到</w:t>
      </w:r>
      <w:r w:rsidRPr="00CF7BDF">
        <w:rPr>
          <w:rFonts w:ascii="Times New Roman" w:eastAsia="仿宋_GB2312" w:hAnsi="Times New Roman"/>
          <w:sz w:val="32"/>
          <w:szCs w:val="32"/>
        </w:rPr>
        <w:t>123.75</w:t>
      </w:r>
      <w:r w:rsidRPr="00CF7BDF">
        <w:rPr>
          <w:rFonts w:ascii="Times New Roman" w:eastAsia="仿宋_GB2312" w:hAnsi="Times New Roman" w:hint="eastAsia"/>
          <w:sz w:val="32"/>
          <w:szCs w:val="32"/>
        </w:rPr>
        <w:t>立方米，重点国有林区由</w:t>
      </w:r>
      <w:smartTag w:uri="urn:schemas-microsoft-com:office:smarttags" w:element="chmetcnv">
        <w:smartTagPr>
          <w:attr w:name="SourceValue" w:val="142.07"/>
          <w:attr w:name="HasSpace" w:val="False"/>
          <w:attr w:name="Negative" w:val="False"/>
          <w:attr w:name="NumberType" w:val="1"/>
          <w:attr w:name="TCSC" w:val="0"/>
        </w:smartTagPr>
        <w:r w:rsidRPr="00CF7BDF">
          <w:rPr>
            <w:rFonts w:ascii="Times New Roman" w:eastAsia="仿宋_GB2312" w:hAnsi="Times New Roman"/>
            <w:sz w:val="32"/>
            <w:szCs w:val="32"/>
          </w:rPr>
          <w:t>137.18</w:t>
        </w:r>
        <w:r w:rsidRPr="00CF7BDF">
          <w:rPr>
            <w:rFonts w:ascii="Times New Roman" w:eastAsia="仿宋_GB2312" w:hAnsi="Times New Roman" w:hint="eastAsia"/>
            <w:sz w:val="32"/>
            <w:szCs w:val="32"/>
          </w:rPr>
          <w:t>立方米</w:t>
        </w:r>
      </w:smartTag>
      <w:r w:rsidRPr="00CF7BDF">
        <w:rPr>
          <w:rFonts w:ascii="Times New Roman" w:eastAsia="仿宋_GB2312" w:hAnsi="Times New Roman" w:hint="eastAsia"/>
          <w:sz w:val="32"/>
          <w:szCs w:val="32"/>
        </w:rPr>
        <w:t>增加到</w:t>
      </w:r>
      <w:smartTag w:uri="urn:schemas-microsoft-com:office:smarttags" w:element="chmetcnv">
        <w:smartTagPr>
          <w:attr w:name="SourceValue" w:val="142.07"/>
          <w:attr w:name="HasSpace" w:val="False"/>
          <w:attr w:name="Negative" w:val="False"/>
          <w:attr w:name="NumberType" w:val="1"/>
          <w:attr w:name="TCSC" w:val="0"/>
        </w:smartTagPr>
        <w:r w:rsidRPr="00CF7BDF">
          <w:rPr>
            <w:rFonts w:ascii="Times New Roman" w:eastAsia="仿宋_GB2312" w:hAnsi="Times New Roman"/>
            <w:sz w:val="32"/>
            <w:szCs w:val="32"/>
          </w:rPr>
          <w:t>142.07</w:t>
        </w:r>
        <w:r w:rsidRPr="00CF7BDF">
          <w:rPr>
            <w:rFonts w:ascii="Times New Roman" w:eastAsia="仿宋_GB2312" w:hAnsi="Times New Roman" w:hint="eastAsia"/>
            <w:sz w:val="32"/>
            <w:szCs w:val="32"/>
          </w:rPr>
          <w:t>立方米</w:t>
        </w:r>
      </w:smartTag>
      <w:r w:rsidRPr="00CF7BDF">
        <w:rPr>
          <w:rFonts w:ascii="Times New Roman" w:eastAsia="仿宋_GB2312" w:hAnsi="Times New Roman" w:hint="eastAsia"/>
          <w:sz w:val="32"/>
          <w:szCs w:val="32"/>
        </w:rPr>
        <w:t>，在五大森工集团中最高。</w:t>
      </w:r>
      <w:r w:rsidRPr="00CF7BDF">
        <w:rPr>
          <w:rFonts w:ascii="Times New Roman" w:eastAsia="楷体_GB2312" w:hAnsi="Times New Roman" w:hint="eastAsia"/>
          <w:b/>
          <w:sz w:val="32"/>
          <w:szCs w:val="32"/>
        </w:rPr>
        <w:t>（吉林森工集团</w:t>
      </w:r>
      <w:r w:rsidRPr="00CF7BDF">
        <w:rPr>
          <w:rFonts w:ascii="Times New Roman" w:eastAsia="楷体_GB2312" w:hAnsi="Times New Roman"/>
          <w:b/>
          <w:sz w:val="32"/>
          <w:szCs w:val="32"/>
        </w:rPr>
        <w:t>118.36</w:t>
      </w:r>
      <w:r w:rsidRPr="00CF7BDF">
        <w:rPr>
          <w:rFonts w:ascii="Times New Roman" w:eastAsia="楷体_GB2312" w:hAnsi="Times New Roman" w:hint="eastAsia"/>
          <w:b/>
          <w:sz w:val="32"/>
          <w:szCs w:val="32"/>
        </w:rPr>
        <w:t>立方米、内蒙古森工集团</w:t>
      </w:r>
      <w:r w:rsidRPr="00CF7BDF">
        <w:rPr>
          <w:rFonts w:ascii="Times New Roman" w:eastAsia="楷体_GB2312" w:hAnsi="Times New Roman"/>
          <w:b/>
          <w:sz w:val="32"/>
          <w:szCs w:val="32"/>
        </w:rPr>
        <w:t>93.04</w:t>
      </w:r>
      <w:r w:rsidRPr="00CF7BDF">
        <w:rPr>
          <w:rFonts w:ascii="Times New Roman" w:eastAsia="楷体_GB2312" w:hAnsi="Times New Roman" w:hint="eastAsia"/>
          <w:b/>
          <w:sz w:val="32"/>
          <w:szCs w:val="32"/>
        </w:rPr>
        <w:t>立方米、龙江森工集团</w:t>
      </w:r>
      <w:r w:rsidRPr="00CF7BDF">
        <w:rPr>
          <w:rFonts w:ascii="Times New Roman" w:eastAsia="楷体_GB2312" w:hAnsi="Times New Roman"/>
          <w:b/>
          <w:sz w:val="32"/>
          <w:szCs w:val="32"/>
        </w:rPr>
        <w:t>88.62</w:t>
      </w:r>
      <w:r w:rsidRPr="00CF7BDF">
        <w:rPr>
          <w:rFonts w:ascii="Times New Roman" w:eastAsia="楷体_GB2312" w:hAnsi="Times New Roman" w:hint="eastAsia"/>
          <w:b/>
          <w:sz w:val="32"/>
          <w:szCs w:val="32"/>
        </w:rPr>
        <w:t>立方米、大兴安岭森工集团</w:t>
      </w:r>
      <w:r w:rsidRPr="00CF7BDF">
        <w:rPr>
          <w:rFonts w:ascii="Times New Roman" w:eastAsia="楷体_GB2312" w:hAnsi="Times New Roman"/>
          <w:b/>
          <w:sz w:val="32"/>
          <w:szCs w:val="32"/>
        </w:rPr>
        <w:t>75.76</w:t>
      </w:r>
      <w:r w:rsidRPr="00CF7BDF">
        <w:rPr>
          <w:rFonts w:ascii="Times New Roman" w:eastAsia="楷体_GB2312" w:hAnsi="Times New Roman" w:hint="eastAsia"/>
          <w:b/>
          <w:sz w:val="32"/>
          <w:szCs w:val="32"/>
        </w:rPr>
        <w:t>立方米。全国公顷蓄积</w:t>
      </w:r>
      <w:r w:rsidRPr="00CF7BDF">
        <w:rPr>
          <w:rFonts w:ascii="Times New Roman" w:eastAsia="楷体_GB2312" w:hAnsi="Times New Roman"/>
          <w:b/>
          <w:sz w:val="32"/>
          <w:szCs w:val="32"/>
        </w:rPr>
        <w:t>89.79</w:t>
      </w:r>
      <w:r w:rsidRPr="00CF7BDF">
        <w:rPr>
          <w:rFonts w:ascii="Times New Roman" w:eastAsia="楷体_GB2312" w:hAnsi="Times New Roman" w:hint="eastAsia"/>
          <w:b/>
          <w:sz w:val="32"/>
          <w:szCs w:val="32"/>
        </w:rPr>
        <w:t>立方米，我们高出</w:t>
      </w:r>
      <w:r w:rsidRPr="00CF7BDF">
        <w:rPr>
          <w:rFonts w:ascii="Times New Roman" w:eastAsia="楷体_GB2312" w:hAnsi="Times New Roman"/>
          <w:b/>
          <w:sz w:val="32"/>
          <w:szCs w:val="32"/>
        </w:rPr>
        <w:t>52.28</w:t>
      </w:r>
      <w:r w:rsidRPr="00CF7BDF">
        <w:rPr>
          <w:rFonts w:ascii="Times New Roman" w:eastAsia="楷体_GB2312" w:hAnsi="Times New Roman" w:hint="eastAsia"/>
          <w:b/>
          <w:sz w:val="32"/>
          <w:szCs w:val="32"/>
        </w:rPr>
        <w:t>立方米。此为国家林业局资源司数据）二是国有资产增值。</w:t>
      </w:r>
      <w:r w:rsidRPr="00CF7BDF">
        <w:rPr>
          <w:rFonts w:ascii="Times New Roman" w:eastAsia="仿宋_GB2312" w:hAnsi="Times New Roman" w:hint="eastAsia"/>
          <w:sz w:val="32"/>
          <w:szCs w:val="32"/>
        </w:rPr>
        <w:t>经集团监事会确认，集团总资产由</w:t>
      </w:r>
      <w:r w:rsidRPr="00CF7BDF">
        <w:rPr>
          <w:rFonts w:ascii="Times New Roman" w:eastAsia="仿宋_GB2312" w:hAnsi="Times New Roman"/>
          <w:sz w:val="32"/>
          <w:szCs w:val="32"/>
        </w:rPr>
        <w:t>2012</w:t>
      </w:r>
      <w:r w:rsidRPr="00CF7BDF">
        <w:rPr>
          <w:rFonts w:ascii="Times New Roman" w:eastAsia="仿宋_GB2312" w:hAnsi="Times New Roman" w:hint="eastAsia"/>
          <w:sz w:val="32"/>
          <w:szCs w:val="32"/>
        </w:rPr>
        <w:t>年</w:t>
      </w:r>
      <w:r w:rsidRPr="00CF7BDF">
        <w:rPr>
          <w:rFonts w:ascii="Times New Roman" w:eastAsia="仿宋_GB2312" w:hAnsi="Times New Roman"/>
          <w:sz w:val="32"/>
          <w:szCs w:val="32"/>
        </w:rPr>
        <w:t>6</w:t>
      </w:r>
      <w:r w:rsidRPr="00CF7BDF">
        <w:rPr>
          <w:rFonts w:ascii="Times New Roman" w:eastAsia="仿宋_GB2312" w:hAnsi="Times New Roman" w:hint="eastAsia"/>
          <w:sz w:val="32"/>
          <w:szCs w:val="32"/>
        </w:rPr>
        <w:t>月的</w:t>
      </w:r>
      <w:r w:rsidRPr="00CF7BDF">
        <w:rPr>
          <w:rFonts w:ascii="Times New Roman" w:eastAsia="仿宋_GB2312" w:hAnsi="Times New Roman"/>
          <w:sz w:val="32"/>
          <w:szCs w:val="32"/>
        </w:rPr>
        <w:t>57.04</w:t>
      </w:r>
      <w:r w:rsidRPr="00CF7BDF">
        <w:rPr>
          <w:rFonts w:ascii="Times New Roman" w:eastAsia="仿宋_GB2312" w:hAnsi="Times New Roman" w:hint="eastAsia"/>
          <w:sz w:val="32"/>
          <w:szCs w:val="32"/>
        </w:rPr>
        <w:t>亿元增加到</w:t>
      </w:r>
      <w:r w:rsidRPr="00CF7BDF">
        <w:rPr>
          <w:rFonts w:ascii="Times New Roman" w:eastAsia="仿宋_GB2312" w:hAnsi="Times New Roman"/>
          <w:sz w:val="32"/>
          <w:szCs w:val="32"/>
        </w:rPr>
        <w:t>79.77</w:t>
      </w:r>
      <w:r w:rsidRPr="00CF7BDF">
        <w:rPr>
          <w:rFonts w:ascii="Times New Roman" w:eastAsia="仿宋_GB2312" w:hAnsi="Times New Roman" w:hint="eastAsia"/>
          <w:sz w:val="32"/>
          <w:szCs w:val="32"/>
        </w:rPr>
        <w:t>亿元，增值</w:t>
      </w:r>
      <w:r w:rsidRPr="00CF7BDF">
        <w:rPr>
          <w:rFonts w:ascii="Times New Roman" w:eastAsia="仿宋_GB2312" w:hAnsi="Times New Roman"/>
          <w:sz w:val="32"/>
          <w:szCs w:val="32"/>
        </w:rPr>
        <w:t>22.73</w:t>
      </w:r>
      <w:r w:rsidRPr="00CF7BDF">
        <w:rPr>
          <w:rFonts w:ascii="Times New Roman" w:eastAsia="仿宋_GB2312" w:hAnsi="Times New Roman" w:hint="eastAsia"/>
          <w:sz w:val="32"/>
          <w:szCs w:val="32"/>
        </w:rPr>
        <w:t>亿元。</w:t>
      </w:r>
      <w:r w:rsidRPr="00CF7BDF">
        <w:rPr>
          <w:rFonts w:ascii="Times New Roman" w:eastAsia="楷体_GB2312" w:hAnsi="Times New Roman" w:hint="eastAsia"/>
          <w:b/>
          <w:sz w:val="32"/>
          <w:szCs w:val="32"/>
        </w:rPr>
        <w:t>三是资金积累增加。</w:t>
      </w:r>
      <w:r w:rsidRPr="00CF7BDF">
        <w:rPr>
          <w:rFonts w:ascii="Times New Roman" w:eastAsia="仿宋_GB2312" w:hAnsi="Times New Roman" w:hint="eastAsia"/>
          <w:sz w:val="32"/>
          <w:szCs w:val="32"/>
        </w:rPr>
        <w:t>经集团监事会确认，资金积累由</w:t>
      </w:r>
      <w:r w:rsidRPr="00CF7BDF">
        <w:rPr>
          <w:rFonts w:ascii="Times New Roman" w:eastAsia="仿宋_GB2312" w:hAnsi="Times New Roman"/>
          <w:sz w:val="32"/>
          <w:szCs w:val="32"/>
        </w:rPr>
        <w:t>2012</w:t>
      </w:r>
      <w:r w:rsidRPr="00CF7BDF">
        <w:rPr>
          <w:rFonts w:ascii="Times New Roman" w:eastAsia="仿宋_GB2312" w:hAnsi="Times New Roman" w:hint="eastAsia"/>
          <w:sz w:val="32"/>
          <w:szCs w:val="32"/>
        </w:rPr>
        <w:t>年</w:t>
      </w:r>
      <w:r w:rsidRPr="00CF7BDF">
        <w:rPr>
          <w:rFonts w:ascii="Times New Roman" w:eastAsia="仿宋_GB2312" w:hAnsi="Times New Roman"/>
          <w:sz w:val="32"/>
          <w:szCs w:val="32"/>
        </w:rPr>
        <w:t>6</w:t>
      </w:r>
      <w:r w:rsidRPr="00CF7BDF">
        <w:rPr>
          <w:rFonts w:ascii="Times New Roman" w:eastAsia="仿宋_GB2312" w:hAnsi="Times New Roman" w:hint="eastAsia"/>
          <w:sz w:val="32"/>
          <w:szCs w:val="32"/>
        </w:rPr>
        <w:t>月的</w:t>
      </w:r>
      <w:r w:rsidRPr="00CF7BDF">
        <w:rPr>
          <w:rFonts w:ascii="Times New Roman" w:eastAsia="仿宋_GB2312" w:hAnsi="Times New Roman"/>
          <w:sz w:val="32"/>
          <w:szCs w:val="32"/>
        </w:rPr>
        <w:t>12.7</w:t>
      </w:r>
      <w:r w:rsidRPr="00CF7BDF">
        <w:rPr>
          <w:rFonts w:ascii="Times New Roman" w:eastAsia="仿宋_GB2312" w:hAnsi="Times New Roman" w:hint="eastAsia"/>
          <w:sz w:val="32"/>
          <w:szCs w:val="32"/>
        </w:rPr>
        <w:t>亿元增加到</w:t>
      </w:r>
      <w:r w:rsidRPr="00CF7BDF">
        <w:rPr>
          <w:rFonts w:ascii="Times New Roman" w:eastAsia="仿宋_GB2312" w:hAnsi="Times New Roman"/>
          <w:sz w:val="32"/>
          <w:szCs w:val="32"/>
        </w:rPr>
        <w:t>23.16</w:t>
      </w:r>
      <w:r w:rsidRPr="00CF7BDF">
        <w:rPr>
          <w:rFonts w:ascii="Times New Roman" w:eastAsia="仿宋_GB2312" w:hAnsi="Times New Roman" w:hint="eastAsia"/>
          <w:sz w:val="32"/>
          <w:szCs w:val="32"/>
        </w:rPr>
        <w:t>亿元，增加了</w:t>
      </w:r>
      <w:r w:rsidRPr="00CF7BDF">
        <w:rPr>
          <w:rFonts w:ascii="Times New Roman" w:eastAsia="仿宋_GB2312" w:hAnsi="Times New Roman"/>
          <w:sz w:val="32"/>
          <w:szCs w:val="32"/>
        </w:rPr>
        <w:t>10.46</w:t>
      </w:r>
      <w:r w:rsidRPr="00CF7BDF">
        <w:rPr>
          <w:rFonts w:ascii="Times New Roman" w:eastAsia="仿宋_GB2312" w:hAnsi="Times New Roman" w:hint="eastAsia"/>
          <w:sz w:val="32"/>
          <w:szCs w:val="32"/>
        </w:rPr>
        <w:t>亿元。</w:t>
      </w:r>
      <w:r w:rsidRPr="00CF7BDF">
        <w:rPr>
          <w:rFonts w:ascii="Times New Roman" w:eastAsia="楷体_GB2312" w:hAnsi="Times New Roman" w:hint="eastAsia"/>
          <w:b/>
          <w:sz w:val="32"/>
          <w:szCs w:val="32"/>
        </w:rPr>
        <w:t>四是职工工资增长。</w:t>
      </w:r>
      <w:r w:rsidRPr="00CF7BDF">
        <w:rPr>
          <w:rFonts w:ascii="Times New Roman" w:eastAsia="仿宋_GB2312" w:hAnsi="Times New Roman" w:hint="eastAsia"/>
          <w:sz w:val="32"/>
          <w:szCs w:val="32"/>
        </w:rPr>
        <w:t>在岗职工年人均工资水平由五大森工集团的第</w:t>
      </w:r>
      <w:r w:rsidRPr="00CF7BDF">
        <w:rPr>
          <w:rFonts w:ascii="Times New Roman" w:eastAsia="仿宋_GB2312" w:hAnsi="Times New Roman"/>
          <w:sz w:val="32"/>
          <w:szCs w:val="32"/>
        </w:rPr>
        <w:t>5</w:t>
      </w:r>
      <w:r w:rsidRPr="00CF7BDF">
        <w:rPr>
          <w:rFonts w:ascii="Times New Roman" w:eastAsia="仿宋_GB2312" w:hAnsi="Times New Roman" w:hint="eastAsia"/>
          <w:sz w:val="32"/>
          <w:szCs w:val="32"/>
        </w:rPr>
        <w:t>位前移到第一位。</w:t>
      </w:r>
      <w:r w:rsidRPr="00CF7BDF">
        <w:rPr>
          <w:rFonts w:ascii="Times New Roman" w:eastAsia="楷体_GB2312" w:hAnsi="Times New Roman" w:hint="eastAsia"/>
          <w:b/>
          <w:sz w:val="32"/>
          <w:szCs w:val="32"/>
        </w:rPr>
        <w:t>（长白山森工集团</w:t>
      </w:r>
      <w:r w:rsidRPr="00CF7BDF">
        <w:rPr>
          <w:rFonts w:ascii="Times New Roman" w:eastAsia="楷体_GB2312" w:hAnsi="Times New Roman"/>
          <w:b/>
          <w:sz w:val="32"/>
          <w:szCs w:val="32"/>
        </w:rPr>
        <w:t>38388</w:t>
      </w:r>
      <w:r w:rsidRPr="00CF7BDF">
        <w:rPr>
          <w:rFonts w:ascii="Times New Roman" w:eastAsia="楷体_GB2312" w:hAnsi="Times New Roman" w:hint="eastAsia"/>
          <w:b/>
          <w:sz w:val="32"/>
          <w:szCs w:val="32"/>
        </w:rPr>
        <w:t>元、吉林森工集团</w:t>
      </w:r>
      <w:r w:rsidRPr="00CF7BDF">
        <w:rPr>
          <w:rFonts w:ascii="Times New Roman" w:eastAsia="楷体_GB2312" w:hAnsi="Times New Roman"/>
          <w:b/>
          <w:sz w:val="32"/>
          <w:szCs w:val="32"/>
        </w:rPr>
        <w:t>33297</w:t>
      </w:r>
      <w:r w:rsidRPr="00CF7BDF">
        <w:rPr>
          <w:rFonts w:ascii="Times New Roman" w:eastAsia="楷体_GB2312" w:hAnsi="Times New Roman" w:hint="eastAsia"/>
          <w:b/>
          <w:sz w:val="32"/>
          <w:szCs w:val="32"/>
        </w:rPr>
        <w:t>元、内蒙古森工集团</w:t>
      </w:r>
      <w:r w:rsidRPr="00CF7BDF">
        <w:rPr>
          <w:rFonts w:ascii="Times New Roman" w:eastAsia="楷体_GB2312" w:hAnsi="Times New Roman"/>
          <w:b/>
          <w:sz w:val="32"/>
          <w:szCs w:val="32"/>
        </w:rPr>
        <w:t>32355</w:t>
      </w:r>
      <w:r w:rsidRPr="00CF7BDF">
        <w:rPr>
          <w:rFonts w:ascii="Times New Roman" w:eastAsia="楷体_GB2312" w:hAnsi="Times New Roman" w:hint="eastAsia"/>
          <w:b/>
          <w:sz w:val="32"/>
          <w:szCs w:val="32"/>
        </w:rPr>
        <w:t>元、大兴安岭森工集团</w:t>
      </w:r>
      <w:r w:rsidRPr="00CF7BDF">
        <w:rPr>
          <w:rFonts w:ascii="Times New Roman" w:eastAsia="楷体_GB2312" w:hAnsi="Times New Roman"/>
          <w:b/>
          <w:sz w:val="32"/>
          <w:szCs w:val="32"/>
        </w:rPr>
        <w:t>27536</w:t>
      </w:r>
      <w:r w:rsidRPr="00CF7BDF">
        <w:rPr>
          <w:rFonts w:ascii="Times New Roman" w:eastAsia="楷体_GB2312" w:hAnsi="Times New Roman" w:hint="eastAsia"/>
          <w:b/>
          <w:sz w:val="32"/>
          <w:szCs w:val="32"/>
        </w:rPr>
        <w:t>元、龙江森工集团</w:t>
      </w:r>
      <w:r w:rsidRPr="00CF7BDF">
        <w:rPr>
          <w:rFonts w:ascii="Times New Roman" w:eastAsia="楷体_GB2312" w:hAnsi="Times New Roman"/>
          <w:b/>
          <w:sz w:val="32"/>
          <w:szCs w:val="32"/>
        </w:rPr>
        <w:t>20575</w:t>
      </w:r>
      <w:r w:rsidRPr="00CF7BDF">
        <w:rPr>
          <w:rFonts w:ascii="Times New Roman" w:eastAsia="楷体_GB2312" w:hAnsi="Times New Roman" w:hint="eastAsia"/>
          <w:b/>
          <w:sz w:val="32"/>
          <w:szCs w:val="32"/>
        </w:rPr>
        <w:t>元。全国林区职工年人均工资</w:t>
      </w:r>
      <w:r w:rsidRPr="00CF7BDF">
        <w:rPr>
          <w:rFonts w:ascii="Times New Roman" w:eastAsia="楷体_GB2312" w:hAnsi="Times New Roman"/>
          <w:b/>
          <w:sz w:val="32"/>
          <w:szCs w:val="32"/>
        </w:rPr>
        <w:t>2.7</w:t>
      </w:r>
      <w:r w:rsidRPr="00CF7BDF">
        <w:rPr>
          <w:rFonts w:ascii="Times New Roman" w:eastAsia="楷体_GB2312" w:hAnsi="Times New Roman" w:hint="eastAsia"/>
          <w:b/>
          <w:sz w:val="32"/>
          <w:szCs w:val="32"/>
        </w:rPr>
        <w:t>万元，我们高出</w:t>
      </w:r>
      <w:r w:rsidRPr="00CF7BDF">
        <w:rPr>
          <w:rFonts w:ascii="Times New Roman" w:eastAsia="楷体_GB2312" w:hAnsi="Times New Roman"/>
          <w:b/>
          <w:sz w:val="32"/>
          <w:szCs w:val="32"/>
        </w:rPr>
        <w:t>11388</w:t>
      </w:r>
      <w:r w:rsidRPr="00CF7BDF">
        <w:rPr>
          <w:rFonts w:ascii="Times New Roman" w:eastAsia="楷体_GB2312" w:hAnsi="Times New Roman" w:hint="eastAsia"/>
          <w:b/>
          <w:sz w:val="32"/>
          <w:szCs w:val="32"/>
        </w:rPr>
        <w:t>元。其他四大森工集团数据为</w:t>
      </w:r>
      <w:r w:rsidRPr="00CF7BDF">
        <w:rPr>
          <w:rFonts w:ascii="Times New Roman" w:eastAsia="楷体_GB2312" w:hAnsi="Times New Roman"/>
          <w:b/>
          <w:sz w:val="32"/>
          <w:szCs w:val="32"/>
        </w:rPr>
        <w:t>2013</w:t>
      </w:r>
      <w:r w:rsidRPr="00CF7BDF">
        <w:rPr>
          <w:rFonts w:ascii="Times New Roman" w:eastAsia="楷体_GB2312" w:hAnsi="Times New Roman" w:hint="eastAsia"/>
          <w:b/>
          <w:sz w:val="32"/>
          <w:szCs w:val="32"/>
        </w:rPr>
        <w:t>年底统计数据）。</w:t>
      </w:r>
      <w:r w:rsidRPr="00CF7BDF">
        <w:rPr>
          <w:rFonts w:ascii="Times New Roman" w:eastAsia="仿宋_GB2312" w:hAnsi="Times New Roman" w:hint="eastAsia"/>
          <w:sz w:val="32"/>
          <w:szCs w:val="32"/>
        </w:rPr>
        <w:t>国家层面的工作平台共有四个：</w:t>
      </w:r>
      <w:r w:rsidRPr="00CF7BDF">
        <w:rPr>
          <w:rFonts w:ascii="Times New Roman" w:eastAsia="仿宋_GB2312" w:hAnsi="Times New Roman" w:hint="eastAsia"/>
          <w:b/>
          <w:sz w:val="32"/>
          <w:szCs w:val="32"/>
        </w:rPr>
        <w:t>一是</w:t>
      </w:r>
      <w:r w:rsidRPr="00CF7BDF">
        <w:rPr>
          <w:rFonts w:ascii="Times New Roman" w:eastAsia="仿宋_GB2312" w:hAnsi="Times New Roman" w:hint="eastAsia"/>
          <w:sz w:val="32"/>
          <w:szCs w:val="32"/>
        </w:rPr>
        <w:t>将延边林业集团更名为长白山森工集团，是五大森工集团中唯一的一户由国家工商总局核准名称的国有重点森工企业集团。</w:t>
      </w:r>
      <w:r w:rsidRPr="00CF7BDF">
        <w:rPr>
          <w:rFonts w:ascii="Times New Roman" w:eastAsia="仿宋_GB2312" w:hAnsi="Times New Roman" w:hint="eastAsia"/>
          <w:b/>
          <w:sz w:val="32"/>
          <w:szCs w:val="32"/>
        </w:rPr>
        <w:t>二是</w:t>
      </w:r>
      <w:r w:rsidRPr="00CF7BDF">
        <w:rPr>
          <w:rFonts w:ascii="Times New Roman" w:eastAsia="仿宋_GB2312" w:hAnsi="Times New Roman" w:hint="eastAsia"/>
          <w:sz w:val="32"/>
          <w:szCs w:val="32"/>
        </w:rPr>
        <w:t>发起成立了中国林业产业联合会苗木分会和森林矿泉水促进会</w:t>
      </w:r>
      <w:r w:rsidRPr="00CF7BDF">
        <w:rPr>
          <w:rFonts w:ascii="Times New Roman" w:eastAsia="仿宋_GB2312" w:hAnsi="Times New Roman"/>
          <w:sz w:val="32"/>
          <w:szCs w:val="32"/>
        </w:rPr>
        <w:t>2</w:t>
      </w:r>
      <w:r w:rsidRPr="00CF7BDF">
        <w:rPr>
          <w:rFonts w:ascii="Times New Roman" w:eastAsia="仿宋_GB2312" w:hAnsi="Times New Roman" w:hint="eastAsia"/>
          <w:sz w:val="32"/>
          <w:szCs w:val="32"/>
        </w:rPr>
        <w:t>个全国性社会团体。</w:t>
      </w:r>
      <w:r w:rsidRPr="00CF7BDF">
        <w:rPr>
          <w:rFonts w:ascii="Times New Roman" w:eastAsia="仿宋_GB2312" w:hAnsi="Times New Roman" w:hint="eastAsia"/>
          <w:b/>
          <w:sz w:val="32"/>
          <w:szCs w:val="32"/>
        </w:rPr>
        <w:t>三是</w:t>
      </w:r>
      <w:r w:rsidRPr="00CF7BDF">
        <w:rPr>
          <w:rFonts w:ascii="Times New Roman" w:eastAsia="仿宋_GB2312" w:hAnsi="Times New Roman" w:hint="eastAsia"/>
          <w:sz w:val="32"/>
          <w:szCs w:val="32"/>
        </w:rPr>
        <w:t>与中央企业之一的中国医药集团签署了合作开发长白山现代中药健康产业协议。</w:t>
      </w:r>
      <w:r w:rsidRPr="00CF7BDF">
        <w:rPr>
          <w:rFonts w:ascii="Times New Roman" w:eastAsia="仿宋_GB2312" w:hAnsi="Times New Roman" w:hint="eastAsia"/>
          <w:b/>
          <w:sz w:val="32"/>
          <w:szCs w:val="32"/>
        </w:rPr>
        <w:t>四是</w:t>
      </w:r>
      <w:r w:rsidRPr="00CF7BDF">
        <w:rPr>
          <w:rFonts w:ascii="Times New Roman" w:eastAsia="仿宋_GB2312" w:hAnsi="Times New Roman" w:hint="eastAsia"/>
          <w:sz w:val="32"/>
          <w:szCs w:val="32"/>
        </w:rPr>
        <w:t>推动延边州进入了木材战略资源储备基地的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国家名录</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，即：《全国资源型城市可持续发展规划（</w:t>
      </w:r>
      <w:r w:rsidRPr="00CF7BDF">
        <w:rPr>
          <w:rFonts w:ascii="Times New Roman" w:eastAsia="仿宋_GB2312" w:hAnsi="Times New Roman"/>
          <w:sz w:val="32"/>
          <w:szCs w:val="32"/>
        </w:rPr>
        <w:t>2013—2020</w:t>
      </w:r>
      <w:r w:rsidRPr="00CF7BDF">
        <w:rPr>
          <w:rFonts w:ascii="Times New Roman" w:eastAsia="仿宋_GB2312" w:hAnsi="Times New Roman" w:hint="eastAsia"/>
          <w:sz w:val="32"/>
          <w:szCs w:val="32"/>
        </w:rPr>
        <w:t>年）》。</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仿宋_GB2312" w:hAnsi="Times New Roman" w:hint="eastAsia"/>
          <w:sz w:val="32"/>
          <w:szCs w:val="32"/>
        </w:rPr>
        <w:t>回顾两年多来九项大的工作和取得的阶段性成果，我们有很多感悟和体会，主要是：我们坚持把解放思想作为先导，破立同步、扬弃并举；坚定用人风清气正、坚守决策阳光透明，靠公平对待用准每一个人，焕发整体发展动力活力，靠公正规范决策，铸就系统科学管理制度机制；管局、集团党政工领导和分子公司班子整体带头，躬身践行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昼夜兼程、志在必得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作风，汇聚了九牛上坡、个个卖力的正能量，共同担当起了发展主体的责任，主动营造了林业新常态生成的条件，为全面开创富庶、开放、生态、和谐、幸福新林区建设的崭新局面夯实了基础。在这里，我代表管局、集团，向为两年多来转型发展、跨越经营奉献付出的全系统各级领导班子、广大干部和职工群众表示由衷的感谢并致以崇高的敬意！</w:t>
      </w:r>
    </w:p>
    <w:p w:rsidR="004D1D96" w:rsidRPr="00CF7BDF" w:rsidRDefault="004D1D96" w:rsidP="00A87EE3">
      <w:pPr>
        <w:spacing w:line="600" w:lineRule="exact"/>
        <w:ind w:firstLine="720"/>
        <w:rPr>
          <w:rFonts w:ascii="Times New Roman" w:eastAsia="黑体" w:hAnsi="Times New Roman"/>
          <w:sz w:val="32"/>
          <w:szCs w:val="32"/>
        </w:rPr>
      </w:pPr>
      <w:r w:rsidRPr="00CF7BDF">
        <w:rPr>
          <w:rFonts w:ascii="Times New Roman" w:eastAsia="黑体" w:hAnsi="黑体" w:hint="eastAsia"/>
          <w:sz w:val="32"/>
          <w:szCs w:val="32"/>
        </w:rPr>
        <w:t>二、正确认识和把握林业发展新常态带来的新变化，加快实现传统经营向东部绿色转型区要求的生态发展转型</w:t>
      </w:r>
    </w:p>
    <w:p w:rsidR="004D1D96" w:rsidRPr="00CF7BDF" w:rsidRDefault="004D1D96" w:rsidP="00A87EE3">
      <w:pPr>
        <w:spacing w:line="600" w:lineRule="exact"/>
        <w:ind w:firstLine="720"/>
        <w:rPr>
          <w:rFonts w:ascii="Times New Roman" w:eastAsia="仿宋_GB2312" w:hAnsi="Times New Roman"/>
          <w:b/>
          <w:sz w:val="32"/>
          <w:szCs w:val="32"/>
        </w:rPr>
      </w:pPr>
      <w:r w:rsidRPr="00CF7BDF">
        <w:rPr>
          <w:rFonts w:ascii="Times New Roman" w:eastAsia="仿宋_GB2312" w:hAnsi="Times New Roman" w:hint="eastAsia"/>
          <w:sz w:val="32"/>
          <w:szCs w:val="32"/>
        </w:rPr>
        <w:t>国家林业局继去年</w:t>
      </w:r>
      <w:r w:rsidRPr="00CF7BDF">
        <w:rPr>
          <w:rFonts w:ascii="Times New Roman" w:eastAsia="仿宋_GB2312" w:hAnsi="Times New Roman"/>
          <w:sz w:val="32"/>
          <w:szCs w:val="32"/>
        </w:rPr>
        <w:t>4</w:t>
      </w:r>
      <w:r w:rsidRPr="00CF7BDF">
        <w:rPr>
          <w:rFonts w:ascii="Times New Roman" w:eastAsia="仿宋_GB2312" w:hAnsi="Times New Roman" w:hint="eastAsia"/>
          <w:sz w:val="32"/>
          <w:szCs w:val="32"/>
        </w:rPr>
        <w:t>月</w:t>
      </w:r>
      <w:r w:rsidRPr="00CF7BDF">
        <w:rPr>
          <w:rFonts w:ascii="Times New Roman" w:eastAsia="仿宋_GB2312" w:hAnsi="Times New Roman"/>
          <w:sz w:val="32"/>
          <w:szCs w:val="32"/>
        </w:rPr>
        <w:t>1</w:t>
      </w:r>
      <w:r w:rsidRPr="00CF7BDF">
        <w:rPr>
          <w:rFonts w:ascii="Times New Roman" w:eastAsia="仿宋_GB2312" w:hAnsi="Times New Roman" w:hint="eastAsia"/>
          <w:sz w:val="32"/>
          <w:szCs w:val="32"/>
        </w:rPr>
        <w:t>日在黑龙江、大兴安岭</w:t>
      </w:r>
      <w:r w:rsidRPr="00CF7BDF">
        <w:rPr>
          <w:rFonts w:ascii="Times New Roman" w:eastAsia="仿宋_GB2312" w:hAnsi="Times New Roman"/>
          <w:sz w:val="32"/>
          <w:szCs w:val="32"/>
        </w:rPr>
        <w:t>2</w:t>
      </w:r>
      <w:r w:rsidRPr="00CF7BDF">
        <w:rPr>
          <w:rFonts w:ascii="Times New Roman" w:eastAsia="仿宋_GB2312" w:hAnsi="Times New Roman" w:hint="eastAsia"/>
          <w:sz w:val="32"/>
          <w:szCs w:val="32"/>
        </w:rPr>
        <w:t>个森工集团进行全面停止天然林商业性采伐的试点之后，近期又下发了《关于扎实做好全面停止商业性采伐工作的通知》（林资发〔</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22</w:t>
      </w:r>
      <w:r w:rsidRPr="00CF7BDF">
        <w:rPr>
          <w:rFonts w:ascii="Times New Roman" w:eastAsia="仿宋_GB2312" w:hAnsi="Times New Roman" w:hint="eastAsia"/>
          <w:sz w:val="32"/>
          <w:szCs w:val="32"/>
        </w:rPr>
        <w:t>号），内蒙古、吉林、长白山森工集团从</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年</w:t>
      </w:r>
      <w:r w:rsidRPr="00CF7BDF">
        <w:rPr>
          <w:rFonts w:ascii="Times New Roman" w:eastAsia="仿宋_GB2312" w:hAnsi="Times New Roman"/>
          <w:sz w:val="32"/>
          <w:szCs w:val="32"/>
        </w:rPr>
        <w:t>4</w:t>
      </w:r>
      <w:r w:rsidRPr="00CF7BDF">
        <w:rPr>
          <w:rFonts w:ascii="Times New Roman" w:eastAsia="仿宋_GB2312" w:hAnsi="Times New Roman" w:hint="eastAsia"/>
          <w:sz w:val="32"/>
          <w:szCs w:val="32"/>
        </w:rPr>
        <w:t>月</w:t>
      </w:r>
      <w:r w:rsidRPr="00CF7BDF">
        <w:rPr>
          <w:rFonts w:ascii="Times New Roman" w:eastAsia="仿宋_GB2312" w:hAnsi="Times New Roman"/>
          <w:sz w:val="32"/>
          <w:szCs w:val="32"/>
        </w:rPr>
        <w:t>1</w:t>
      </w:r>
      <w:r w:rsidRPr="00CF7BDF">
        <w:rPr>
          <w:rFonts w:ascii="Times New Roman" w:eastAsia="仿宋_GB2312" w:hAnsi="Times New Roman" w:hint="eastAsia"/>
          <w:sz w:val="32"/>
          <w:szCs w:val="32"/>
        </w:rPr>
        <w:t>日起全面停止木材商业性采伐，标志着我们已经进入了林业发展的新常态。大家必须用新认识、新思路、新抓法去实现新发展。林业发展新常态带来的新变化主要体现在以下三个方面：</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第一个是从生产经营的内涵看，带来了采伐经营变监管经营的新变化。</w:t>
      </w:r>
      <w:r w:rsidRPr="00CF7BDF">
        <w:rPr>
          <w:rFonts w:ascii="Times New Roman" w:eastAsia="仿宋_GB2312" w:hAnsi="Times New Roman" w:hint="eastAsia"/>
          <w:sz w:val="32"/>
          <w:szCs w:val="32"/>
        </w:rPr>
        <w:t>我国林业发展的历史，从一定意义上讲，就是一部木材采伐的历史。在这个过程中，木材采伐是经营森林的手段，生产经营的内涵主要是上段采打集归装、中段运输、下段量造材、形成商品材、再向市场销售的链条式生产组织和相辅的行政区域管理。全面停止天然林商业性采伐，结束了这个历史过程，进入了以监管为手段经营森林的新时期，在木材采伐时代所形成的林业局行政管理方式、决策方式、森林资源监管方式等工作内容都发生了颠覆性的变化。从生产方式上看，将发生由经营伐倒木向经营活立木、也就是科学经营森林的变化；从日常行政组织上看，原来配备的管理干部、技术工人、生产工人的内涵都发生了根本性的改变；从林业局行政管理上看，原来设置的机构功能和运行制度将要退出历史舞台；从森林资源监管方式上看，由林政资源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唱独角戏</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、一条线式的部门监管必将被全方位、全过程、全覆盖的监管所取代。</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第二个是从生产产品的属性看，带来了森林经济功能变森林生态功能的新变化。</w:t>
      </w:r>
      <w:r w:rsidRPr="00CF7BDF">
        <w:rPr>
          <w:rFonts w:ascii="Times New Roman" w:eastAsia="仿宋_GB2312" w:hAnsi="Times New Roman" w:hint="eastAsia"/>
          <w:sz w:val="32"/>
          <w:szCs w:val="32"/>
        </w:rPr>
        <w:t>从森林的原始利用阶段到现在，森林产品的内涵主要是木材及其衍生品。全面停止天然林商业性采伐后，森林主要产出就是生态涵养、应对气候变化、储碳固碳、物种基因繁衍、人与自然和谐相处的生态产品、国家利益的生态屏障和人民利益的生态需求，体现企业效益、经济效益、社会效益的高度统一性；国家利益、生态承载、人类生存的高度一致性，要求我们在思维方式、行为方式上进行一场彻底革命，推动主体功能定位由国家重要的商品材基地向国家生态屏障和木材战略资源储备基地转变；发展方式由木材消耗型向绿色发展、低碳发展、循环发展转变。</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楷体_GB2312" w:hAnsi="Times New Roman" w:hint="eastAsia"/>
          <w:b/>
          <w:sz w:val="32"/>
          <w:szCs w:val="32"/>
        </w:rPr>
        <w:t>第三个是从林区社会管理的定位看，带来了林区变社区的新变化。</w:t>
      </w:r>
      <w:r w:rsidRPr="00CF7BDF">
        <w:rPr>
          <w:rFonts w:ascii="Times New Roman" w:eastAsia="仿宋_GB2312" w:hAnsi="Times New Roman" w:hint="eastAsia"/>
          <w:sz w:val="32"/>
          <w:szCs w:val="32"/>
        </w:rPr>
        <w:t>过去，林业企业服务木材采伐的各种功能完全靠体内循环，伐区调查、生产设计、文教卫生、后勤保障、物流运输、公检法司、资源监管自成一体，形成了一个闭合式运行的林区小社会。全面停止天然林商业性采伐后，维护生态平衡成为林业的首要职责，创造生态环境成为林业的首要功能，林区必将随着经济融入市场、社会融入地方的裂变而成为社会发展的重要组成部分，成为当地政府的林区社会。林业企业承担的文化教育、医疗卫生、水电汽路等公共服务事业应转由政府负责，使林区在向社区转身的过程中，成为改革</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红利</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的享用者和受益者，不能再被抛出在外。</w:t>
      </w:r>
    </w:p>
    <w:p w:rsidR="004D1D96" w:rsidRPr="00CF7BDF" w:rsidRDefault="004D1D96" w:rsidP="00A87EE3">
      <w:pPr>
        <w:spacing w:line="600" w:lineRule="exact"/>
        <w:ind w:firstLine="720"/>
        <w:rPr>
          <w:rFonts w:ascii="Times New Roman" w:eastAsia="仿宋_GB2312" w:hAnsi="Times New Roman"/>
          <w:sz w:val="32"/>
          <w:szCs w:val="32"/>
        </w:rPr>
      </w:pPr>
      <w:r w:rsidRPr="00CF7BDF">
        <w:rPr>
          <w:rFonts w:ascii="Times New Roman" w:eastAsia="仿宋_GB2312" w:hAnsi="Times New Roman" w:hint="eastAsia"/>
          <w:sz w:val="32"/>
          <w:szCs w:val="32"/>
        </w:rPr>
        <w:t>新常态所带来的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采伐经营变监管经营、森林经济功能变森林生态功能、林区变社区</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这三个方面的新变化，要求我们以更大的决心和力度，更新的思路和抓法，全力推进在吉林省东部绿色转型区中率先实现向生态发展转型。具体说要重点抓好三个方面的工作：</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第一，统筹抓好重点国有林区和地方国有林场两项改革。</w:t>
      </w:r>
      <w:r w:rsidRPr="00CF7BDF">
        <w:rPr>
          <w:rFonts w:ascii="Times New Roman" w:eastAsia="仿宋_GB2312" w:hAnsi="Times New Roman" w:hint="eastAsia"/>
          <w:sz w:val="32"/>
          <w:szCs w:val="32"/>
        </w:rPr>
        <w:t>《国有林区改革指导意见》和《国有林场改革方案》已经国务院常务会议和中央政治局常委会议审议批准，即将正式下发。从我们延边林区的实际情况看，</w:t>
      </w:r>
      <w:r w:rsidRPr="00CF7BDF">
        <w:rPr>
          <w:rFonts w:ascii="Times New Roman" w:eastAsia="仿宋_GB2312" w:hAnsi="Times New Roman" w:hint="eastAsia"/>
          <w:b/>
          <w:sz w:val="32"/>
          <w:szCs w:val="32"/>
        </w:rPr>
        <w:t>重点国有林区改革应把握好五个重点：一是</w:t>
      </w:r>
      <w:r w:rsidRPr="00CF7BDF">
        <w:rPr>
          <w:rFonts w:ascii="Times New Roman" w:eastAsia="仿宋_GB2312" w:hAnsi="Times New Roman" w:hint="eastAsia"/>
          <w:sz w:val="32"/>
          <w:szCs w:val="32"/>
        </w:rPr>
        <w:t>在改革方向和目标设计上，要由过去强调增强林业企业经营活力转向守住保生态、保民生两条底线和森林资源不破坏、国有资产不流失两条红线。</w:t>
      </w:r>
      <w:r w:rsidRPr="00CF7BDF">
        <w:rPr>
          <w:rFonts w:ascii="Times New Roman" w:eastAsia="仿宋_GB2312" w:hAnsi="Times New Roman" w:hint="eastAsia"/>
          <w:b/>
          <w:sz w:val="32"/>
          <w:szCs w:val="32"/>
        </w:rPr>
        <w:t>二是</w:t>
      </w:r>
      <w:r w:rsidRPr="00CF7BDF">
        <w:rPr>
          <w:rFonts w:ascii="Times New Roman" w:eastAsia="仿宋_GB2312" w:hAnsi="Times New Roman" w:hint="eastAsia"/>
          <w:sz w:val="32"/>
          <w:szCs w:val="32"/>
        </w:rPr>
        <w:t>在创新林区治理体系上，要由过去政（政府）企（企业）合一、社（社会）企合一、资（资源）企合一转向建立归属清晰、权责明确、监管有效的森林资源产权制度，对其中的企业功能进行市场化改革，建立产权清晰、权责明确、政企分开、管理科学的现代企业制度。</w:t>
      </w:r>
      <w:r w:rsidRPr="00CF7BDF">
        <w:rPr>
          <w:rFonts w:ascii="Times New Roman" w:eastAsia="仿宋_GB2312" w:hAnsi="Times New Roman" w:hint="eastAsia"/>
          <w:b/>
          <w:sz w:val="32"/>
          <w:szCs w:val="32"/>
        </w:rPr>
        <w:t>三是</w:t>
      </w:r>
      <w:r w:rsidRPr="00CF7BDF">
        <w:rPr>
          <w:rFonts w:ascii="Times New Roman" w:eastAsia="仿宋_GB2312" w:hAnsi="Times New Roman" w:hint="eastAsia"/>
          <w:sz w:val="32"/>
          <w:szCs w:val="32"/>
        </w:rPr>
        <w:t>在林业企业性质上，要由过去的生产经营单位转向森林管护和森林经营费用报账制单位。</w:t>
      </w:r>
      <w:r w:rsidRPr="00CF7BDF">
        <w:rPr>
          <w:rFonts w:ascii="Times New Roman" w:eastAsia="仿宋_GB2312" w:hAnsi="Times New Roman" w:hint="eastAsia"/>
          <w:b/>
          <w:sz w:val="32"/>
          <w:szCs w:val="32"/>
        </w:rPr>
        <w:t>四是</w:t>
      </w:r>
      <w:r w:rsidRPr="00CF7BDF">
        <w:rPr>
          <w:rFonts w:ascii="Times New Roman" w:eastAsia="仿宋_GB2312" w:hAnsi="Times New Roman" w:hint="eastAsia"/>
          <w:sz w:val="32"/>
          <w:szCs w:val="32"/>
        </w:rPr>
        <w:t>在林场（林业站）主体功能上，要由过去的以场定居、以场轮伐转向以场管护、以场抚育、以场创业，把林场（林业站）建设成生态保障型、森林经营型、生态绿化苗木基地型、林区特色产业型、生态旅游型</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五型场站</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r w:rsidRPr="00CF7BDF">
        <w:rPr>
          <w:rFonts w:ascii="Times New Roman" w:eastAsia="仿宋_GB2312" w:hAnsi="Times New Roman" w:hint="eastAsia"/>
          <w:b/>
          <w:sz w:val="32"/>
          <w:szCs w:val="32"/>
        </w:rPr>
        <w:t>五是</w:t>
      </w:r>
      <w:r w:rsidRPr="00CF7BDF">
        <w:rPr>
          <w:rFonts w:ascii="Times New Roman" w:eastAsia="仿宋_GB2312" w:hAnsi="Times New Roman" w:hint="eastAsia"/>
          <w:sz w:val="32"/>
          <w:szCs w:val="32"/>
        </w:rPr>
        <w:t>在林区社会事业建设上要由过去</w:t>
      </w:r>
      <w:r w:rsidRPr="00CF7BDF">
        <w:rPr>
          <w:rFonts w:ascii="Times New Roman" w:eastAsia="仿宋_GB2312" w:hAnsi="Times New Roman"/>
          <w:sz w:val="32"/>
          <w:szCs w:val="32"/>
        </w:rPr>
        <w:t xml:space="preserve"> “</w:t>
      </w:r>
      <w:r w:rsidRPr="00CF7BDF">
        <w:rPr>
          <w:rFonts w:ascii="Times New Roman" w:eastAsia="仿宋_GB2312" w:hAnsi="Times New Roman" w:hint="eastAsia"/>
          <w:sz w:val="32"/>
          <w:szCs w:val="32"/>
        </w:rPr>
        <w:t>自拉自唱</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的体内循环转向公共服务社会化的大循环。</w:t>
      </w:r>
      <w:r w:rsidRPr="00CF7BDF">
        <w:rPr>
          <w:rFonts w:ascii="Times New Roman" w:eastAsia="仿宋_GB2312" w:hAnsi="Times New Roman" w:hint="eastAsia"/>
          <w:b/>
          <w:sz w:val="32"/>
          <w:szCs w:val="32"/>
        </w:rPr>
        <w:t>地方国有林场改革</w:t>
      </w:r>
      <w:r w:rsidRPr="00CF7BDF">
        <w:rPr>
          <w:rFonts w:ascii="Times New Roman" w:eastAsia="仿宋_GB2312" w:hAnsi="Times New Roman" w:hint="eastAsia"/>
          <w:sz w:val="32"/>
          <w:szCs w:val="32"/>
        </w:rPr>
        <w:t>要坚持</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先明确生态公益功能定位，再理顺管理体制；先理清人员编制、职工安置、养老保险、改革成本等重大问题，再加大政策协调力度；先试点、再推开</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的基本思路稳步推进。对此，管局要加大指导力度，县市林业局要早准备、早算账、早梳理政策诉求，抢占争取政策的先机。</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第二，以保护天然林为重点，实行最严格的森林资源管护制度。</w:t>
      </w:r>
      <w:r w:rsidRPr="00CF7BDF">
        <w:rPr>
          <w:rFonts w:ascii="Times New Roman" w:eastAsia="仿宋_GB2312" w:hAnsi="Times New Roman" w:hint="eastAsia"/>
          <w:sz w:val="32"/>
          <w:szCs w:val="32"/>
        </w:rPr>
        <w:t>重点抓好四项工作：</w:t>
      </w:r>
      <w:r w:rsidRPr="00CF7BDF">
        <w:rPr>
          <w:rFonts w:ascii="Times New Roman" w:eastAsia="仿宋_GB2312" w:hAnsi="Times New Roman" w:hint="eastAsia"/>
          <w:b/>
          <w:sz w:val="32"/>
          <w:szCs w:val="32"/>
        </w:rPr>
        <w:t>一是</w:t>
      </w:r>
      <w:r w:rsidRPr="00CF7BDF">
        <w:rPr>
          <w:rFonts w:ascii="Times New Roman" w:eastAsia="仿宋_GB2312" w:hAnsi="Times New Roman" w:hint="eastAsia"/>
          <w:sz w:val="32"/>
          <w:szCs w:val="32"/>
        </w:rPr>
        <w:t>要把全州的天然林都纳入天保工程范围。国家林业局已作出了全面停止天然林商业性采伐的步骤安排，第一步是扩大东北、内蒙古重点国有林区停止天然林商业性采伐试点，</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年，全面停止东北、内蒙古重点国有林区</w:t>
      </w:r>
      <w:r w:rsidRPr="00CF7BDF">
        <w:rPr>
          <w:rFonts w:ascii="Times New Roman" w:eastAsia="仿宋_GB2312" w:hAnsi="Times New Roman"/>
          <w:sz w:val="32"/>
          <w:szCs w:val="32"/>
        </w:rPr>
        <w:t>256</w:t>
      </w:r>
      <w:r w:rsidRPr="00CF7BDF">
        <w:rPr>
          <w:rFonts w:ascii="Times New Roman" w:eastAsia="仿宋_GB2312" w:hAnsi="Times New Roman" w:hint="eastAsia"/>
          <w:sz w:val="32"/>
          <w:szCs w:val="32"/>
        </w:rPr>
        <w:t>万立方米木材采伐，同时选择非天保工程区部分国有林场、集体和个人的天然林开展停止商业性采伐试点；第二步是</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年底部署停止非天保工程区国有林场天然林商业性采伐，继续开展非天保工程区集体和个人的天然林商业性采伐试点；第三步是</w:t>
      </w:r>
      <w:r w:rsidRPr="00CF7BDF">
        <w:rPr>
          <w:rFonts w:ascii="Times New Roman" w:eastAsia="仿宋_GB2312" w:hAnsi="Times New Roman"/>
          <w:sz w:val="32"/>
          <w:szCs w:val="32"/>
        </w:rPr>
        <w:t>2016</w:t>
      </w:r>
      <w:r w:rsidRPr="00CF7BDF">
        <w:rPr>
          <w:rFonts w:ascii="Times New Roman" w:eastAsia="仿宋_GB2312" w:hAnsi="Times New Roman" w:hint="eastAsia"/>
          <w:sz w:val="32"/>
          <w:szCs w:val="32"/>
        </w:rPr>
        <w:t>年底部署全面停止全国的天然林商业性采伐。天保工程区的</w:t>
      </w:r>
      <w:r w:rsidRPr="00CF7BDF">
        <w:rPr>
          <w:rFonts w:ascii="Times New Roman" w:eastAsia="仿宋_GB2312" w:hAnsi="Times New Roman"/>
          <w:sz w:val="32"/>
          <w:szCs w:val="32"/>
        </w:rPr>
        <w:t>10</w:t>
      </w:r>
      <w:r w:rsidRPr="00CF7BDF">
        <w:rPr>
          <w:rFonts w:ascii="Times New Roman" w:eastAsia="仿宋_GB2312" w:hAnsi="Times New Roman" w:hint="eastAsia"/>
          <w:sz w:val="32"/>
          <w:szCs w:val="32"/>
        </w:rPr>
        <w:t>户国有森工企业和安森局要按照国家林业局林资发〔</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22</w:t>
      </w:r>
      <w:r w:rsidRPr="00CF7BDF">
        <w:rPr>
          <w:rFonts w:ascii="Times New Roman" w:eastAsia="仿宋_GB2312" w:hAnsi="Times New Roman" w:hint="eastAsia"/>
          <w:sz w:val="32"/>
          <w:szCs w:val="32"/>
        </w:rPr>
        <w:t>号文件明确的停伐时间表，不折不扣地组织实施。</w:t>
      </w:r>
      <w:r w:rsidRPr="00CF7BDF">
        <w:rPr>
          <w:rFonts w:ascii="Times New Roman" w:eastAsia="仿宋_GB2312" w:hAnsi="Times New Roman"/>
          <w:sz w:val="32"/>
          <w:szCs w:val="32"/>
        </w:rPr>
        <w:t>8</w:t>
      </w:r>
      <w:r w:rsidRPr="00CF7BDF">
        <w:rPr>
          <w:rFonts w:ascii="Times New Roman" w:eastAsia="仿宋_GB2312" w:hAnsi="Times New Roman" w:hint="eastAsia"/>
          <w:sz w:val="32"/>
          <w:szCs w:val="32"/>
        </w:rPr>
        <w:t>个县市林业局要认真摸清地方国有林、集体林和个人的天然林资源底数，梳理政策诉求，为纳入天保工程范围、停止天然林商业性采伐做好各方面的准备。</w:t>
      </w:r>
      <w:r w:rsidRPr="00CF7BDF">
        <w:rPr>
          <w:rFonts w:ascii="Times New Roman" w:eastAsia="仿宋_GB2312" w:hAnsi="Times New Roman" w:hint="eastAsia"/>
          <w:b/>
          <w:sz w:val="32"/>
          <w:szCs w:val="32"/>
        </w:rPr>
        <w:t>二是</w:t>
      </w:r>
      <w:r w:rsidRPr="00CF7BDF">
        <w:rPr>
          <w:rFonts w:ascii="Times New Roman" w:eastAsia="仿宋_GB2312" w:hAnsi="Times New Roman" w:hint="eastAsia"/>
          <w:sz w:val="32"/>
          <w:szCs w:val="32"/>
        </w:rPr>
        <w:t>要严格保护林地。对需清收还林的林地，要按照州政府的要求落实主体责任，做到守土有责、寸土必争。坚决执行省政府调整林地征占用补偿标准的决定，守住林地与耕地同区同价的门槛，维护林地的社会地位。</w:t>
      </w:r>
      <w:r w:rsidRPr="00CF7BDF">
        <w:rPr>
          <w:rFonts w:ascii="Times New Roman" w:eastAsia="仿宋_GB2312" w:hAnsi="Times New Roman" w:hint="eastAsia"/>
          <w:b/>
          <w:sz w:val="32"/>
          <w:szCs w:val="32"/>
        </w:rPr>
        <w:t>三是</w:t>
      </w:r>
      <w:r w:rsidRPr="00CF7BDF">
        <w:rPr>
          <w:rFonts w:ascii="Times New Roman" w:eastAsia="仿宋_GB2312" w:hAnsi="Times New Roman" w:hint="eastAsia"/>
          <w:sz w:val="32"/>
          <w:szCs w:val="32"/>
        </w:rPr>
        <w:t>严密防范森林火灾和森林病虫威胁森林安全。进一步提升监测预警能力、物资保障能力、快速反应能力和应急处置能力，努力实现无重大森林火灾、无重大森林疫情的目标。</w:t>
      </w:r>
      <w:r w:rsidRPr="00CF7BDF">
        <w:rPr>
          <w:rFonts w:ascii="Times New Roman" w:eastAsia="仿宋_GB2312" w:hAnsi="Times New Roman" w:hint="eastAsia"/>
          <w:b/>
          <w:sz w:val="32"/>
          <w:szCs w:val="32"/>
        </w:rPr>
        <w:t>四是</w:t>
      </w:r>
      <w:r w:rsidRPr="00CF7BDF">
        <w:rPr>
          <w:rFonts w:ascii="Times New Roman" w:eastAsia="仿宋_GB2312" w:hAnsi="Times New Roman" w:hint="eastAsia"/>
          <w:sz w:val="32"/>
          <w:szCs w:val="32"/>
        </w:rPr>
        <w:t>进一步强化对森林资源的全方位和全过程监管。在国家林业局驻长春专员办、省厅驻延边州专员办的指导和监督下，严格执行国家林业局林资发〔</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22</w:t>
      </w:r>
      <w:r w:rsidRPr="00CF7BDF">
        <w:rPr>
          <w:rFonts w:ascii="Times New Roman" w:eastAsia="仿宋_GB2312" w:hAnsi="Times New Roman" w:hint="eastAsia"/>
          <w:sz w:val="32"/>
          <w:szCs w:val="32"/>
        </w:rPr>
        <w:t>号文件关于</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限期全面停止木材商业性采伐、严格伐区设计审批管理、严格伐区采伐作业监管、严格木材运输销售监管、严格森林抚育经营管理、严格违法违规采伐责任追究</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的规定，按这六条要求加大监管力度。今年</w:t>
      </w:r>
      <w:r w:rsidRPr="00CF7BDF">
        <w:rPr>
          <w:rFonts w:ascii="Times New Roman" w:eastAsia="仿宋_GB2312" w:hAnsi="Times New Roman"/>
          <w:sz w:val="32"/>
          <w:szCs w:val="32"/>
        </w:rPr>
        <w:t>4</w:t>
      </w:r>
      <w:r w:rsidRPr="00CF7BDF">
        <w:rPr>
          <w:rFonts w:ascii="Times New Roman" w:eastAsia="仿宋_GB2312" w:hAnsi="Times New Roman" w:hint="eastAsia"/>
          <w:sz w:val="32"/>
          <w:szCs w:val="32"/>
        </w:rPr>
        <w:t>月</w:t>
      </w:r>
      <w:r w:rsidRPr="00CF7BDF">
        <w:rPr>
          <w:rFonts w:ascii="Times New Roman" w:eastAsia="仿宋_GB2312" w:hAnsi="Times New Roman"/>
          <w:sz w:val="32"/>
          <w:szCs w:val="32"/>
        </w:rPr>
        <w:t>1</w:t>
      </w:r>
      <w:r w:rsidRPr="00CF7BDF">
        <w:rPr>
          <w:rFonts w:ascii="Times New Roman" w:eastAsia="仿宋_GB2312" w:hAnsi="Times New Roman" w:hint="eastAsia"/>
          <w:sz w:val="32"/>
          <w:szCs w:val="32"/>
        </w:rPr>
        <w:t>日是由采伐向停伐交替转换的时间节点，要确保在资源监管上不出问题，对违反规定的实行零容忍。</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第三，把森林经营摆在更加重要的位置。</w:t>
      </w:r>
      <w:r w:rsidRPr="00CF7BDF">
        <w:rPr>
          <w:rFonts w:ascii="Times New Roman" w:eastAsia="仿宋_GB2312" w:hAnsi="Times New Roman" w:hint="eastAsia"/>
          <w:sz w:val="32"/>
          <w:szCs w:val="32"/>
        </w:rPr>
        <w:t>围绕《森林经营方案》编制和落实抓好四项工作：</w:t>
      </w:r>
      <w:r w:rsidRPr="00CF7BDF">
        <w:rPr>
          <w:rFonts w:ascii="Times New Roman" w:eastAsia="仿宋_GB2312" w:hAnsi="Times New Roman" w:hint="eastAsia"/>
          <w:b/>
          <w:sz w:val="32"/>
          <w:szCs w:val="32"/>
        </w:rPr>
        <w:t>一是突出重点。</w:t>
      </w:r>
      <w:r w:rsidRPr="00CF7BDF">
        <w:rPr>
          <w:rFonts w:ascii="Times New Roman" w:eastAsia="仿宋_GB2312" w:hAnsi="Times New Roman" w:hint="eastAsia"/>
          <w:sz w:val="32"/>
          <w:szCs w:val="32"/>
        </w:rPr>
        <w:t>把红松果林作为森林经营和珍贵树种培育的重中之重，按最大的实物工程量形成年度计划。</w:t>
      </w:r>
      <w:r w:rsidRPr="00CF7BDF">
        <w:rPr>
          <w:rFonts w:ascii="Times New Roman" w:eastAsia="仿宋_GB2312" w:hAnsi="Times New Roman" w:hint="eastAsia"/>
          <w:b/>
          <w:sz w:val="32"/>
          <w:szCs w:val="32"/>
        </w:rPr>
        <w:t>二是配套推进。</w:t>
      </w:r>
      <w:r w:rsidRPr="00CF7BDF">
        <w:rPr>
          <w:rFonts w:ascii="Times New Roman" w:eastAsia="仿宋_GB2312" w:hAnsi="Times New Roman" w:hint="eastAsia"/>
          <w:sz w:val="32"/>
          <w:szCs w:val="32"/>
        </w:rPr>
        <w:t>将林木良种繁育基地作为森林经营的基础工程，使我们的苗圃由主要服务</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更新跟上采伐</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向主要服务长白山珍贵树种培育和生态绿化苗木产业转型。</w:t>
      </w:r>
      <w:r w:rsidRPr="00CF7BDF">
        <w:rPr>
          <w:rFonts w:ascii="Times New Roman" w:eastAsia="仿宋_GB2312" w:hAnsi="Times New Roman" w:hint="eastAsia"/>
          <w:b/>
          <w:sz w:val="32"/>
          <w:szCs w:val="32"/>
        </w:rPr>
        <w:t>三是遵循规程。</w:t>
      </w:r>
      <w:r w:rsidRPr="00CF7BDF">
        <w:rPr>
          <w:rFonts w:ascii="Times New Roman" w:eastAsia="仿宋_GB2312" w:hAnsi="Times New Roman" w:hint="eastAsia"/>
          <w:sz w:val="32"/>
          <w:szCs w:val="32"/>
        </w:rPr>
        <w:t>按照国家的抚育经营规程组织抚育经营活动，不得生产长度</w:t>
      </w:r>
      <w:r w:rsidRPr="00CF7BDF">
        <w:rPr>
          <w:rFonts w:ascii="Times New Roman" w:eastAsia="仿宋_GB2312" w:hAnsi="Times New Roman"/>
          <w:sz w:val="32"/>
          <w:szCs w:val="32"/>
        </w:rPr>
        <w:t>2</w:t>
      </w:r>
      <w:r w:rsidRPr="00CF7BDF">
        <w:rPr>
          <w:rFonts w:ascii="Times New Roman" w:eastAsia="仿宋_GB2312" w:hAnsi="Times New Roman" w:hint="eastAsia"/>
          <w:sz w:val="32"/>
          <w:szCs w:val="32"/>
        </w:rPr>
        <w:t>米以上、小头直径</w:t>
      </w:r>
      <w:r w:rsidRPr="00CF7BDF">
        <w:rPr>
          <w:rFonts w:ascii="Times New Roman" w:eastAsia="仿宋_GB2312" w:hAnsi="Times New Roman"/>
          <w:sz w:val="32"/>
          <w:szCs w:val="32"/>
        </w:rPr>
        <w:t>8</w:t>
      </w:r>
      <w:r w:rsidRPr="00CF7BDF">
        <w:rPr>
          <w:rFonts w:ascii="Times New Roman" w:eastAsia="仿宋_GB2312" w:hAnsi="Times New Roman" w:hint="eastAsia"/>
          <w:sz w:val="32"/>
          <w:szCs w:val="32"/>
        </w:rPr>
        <w:t>厘米以上的规格材。</w:t>
      </w:r>
      <w:r w:rsidRPr="00CF7BDF">
        <w:rPr>
          <w:rFonts w:ascii="Times New Roman" w:eastAsia="仿宋_GB2312" w:hAnsi="Times New Roman" w:hint="eastAsia"/>
          <w:b/>
          <w:sz w:val="32"/>
          <w:szCs w:val="32"/>
        </w:rPr>
        <w:t>四是精细管理。</w:t>
      </w:r>
      <w:r w:rsidRPr="00CF7BDF">
        <w:rPr>
          <w:rFonts w:ascii="Times New Roman" w:eastAsia="仿宋_GB2312" w:hAnsi="Times New Roman" w:hint="eastAsia"/>
          <w:sz w:val="32"/>
          <w:szCs w:val="32"/>
        </w:rPr>
        <w:t>森林经营方案经国家林业局批准后，要对工作量实行计划管理、对工作内容实行项目管理、对森林抚育补贴实行预算管理。</w:t>
      </w:r>
    </w:p>
    <w:p w:rsidR="004D1D96" w:rsidRPr="00CF7BDF" w:rsidRDefault="004D1D96" w:rsidP="00AF78A1">
      <w:pPr>
        <w:spacing w:line="600" w:lineRule="exact"/>
        <w:ind w:firstLineChars="200" w:firstLine="31680"/>
        <w:rPr>
          <w:rFonts w:ascii="Times New Roman" w:eastAsia="黑体" w:hAnsi="Times New Roman"/>
          <w:sz w:val="32"/>
          <w:szCs w:val="32"/>
        </w:rPr>
      </w:pPr>
      <w:r w:rsidRPr="00CF7BDF">
        <w:rPr>
          <w:rFonts w:ascii="Times New Roman" w:eastAsia="黑体" w:hAnsi="黑体" w:hint="eastAsia"/>
          <w:sz w:val="32"/>
          <w:szCs w:val="32"/>
        </w:rPr>
        <w:t>三、抢抓新常态带来的新机遇，加快实现跨越发展</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sz w:val="32"/>
          <w:szCs w:val="32"/>
        </w:rPr>
        <w:t>林业进入全面停止天然林商业性采伐、实现绿色转型发展的新常态，要求我们在抢字上下功夫、用气力，激发敢去抢的勇气、掌握会去抢的门道、磨练总去抢的韧性、增强快去抢的劲头，把跨越发展的先机抢到手。</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第一，抢抓政策机遇，兜住温饱底线，保障基本民生。</w:t>
      </w:r>
      <w:r w:rsidRPr="00CF7BDF">
        <w:rPr>
          <w:rFonts w:ascii="Times New Roman" w:eastAsia="仿宋_GB2312" w:hAnsi="Times New Roman" w:hint="eastAsia"/>
          <w:sz w:val="32"/>
          <w:szCs w:val="32"/>
        </w:rPr>
        <w:t>政策机遇主要有八个方面：</w:t>
      </w:r>
      <w:r w:rsidRPr="00CF7BDF">
        <w:rPr>
          <w:rFonts w:ascii="Times New Roman" w:eastAsia="仿宋_GB2312" w:hAnsi="Times New Roman" w:hint="eastAsia"/>
          <w:b/>
          <w:sz w:val="32"/>
          <w:szCs w:val="32"/>
        </w:rPr>
        <w:t>一是</w:t>
      </w:r>
      <w:r w:rsidRPr="00CF7BDF">
        <w:rPr>
          <w:rFonts w:ascii="Times New Roman" w:eastAsia="仿宋_GB2312" w:hAnsi="Times New Roman" w:hint="eastAsia"/>
          <w:sz w:val="32"/>
          <w:szCs w:val="32"/>
        </w:rPr>
        <w:t>提高天保工程森林管护的补助标准。</w:t>
      </w:r>
      <w:r w:rsidRPr="00CF7BDF">
        <w:rPr>
          <w:rFonts w:ascii="Times New Roman" w:eastAsia="仿宋_GB2312" w:hAnsi="Times New Roman" w:hint="eastAsia"/>
          <w:b/>
          <w:sz w:val="32"/>
          <w:szCs w:val="32"/>
        </w:rPr>
        <w:t>二是</w:t>
      </w:r>
      <w:r w:rsidRPr="00CF7BDF">
        <w:rPr>
          <w:rFonts w:ascii="Times New Roman" w:eastAsia="仿宋_GB2312" w:hAnsi="Times New Roman" w:hint="eastAsia"/>
          <w:sz w:val="32"/>
          <w:szCs w:val="32"/>
        </w:rPr>
        <w:t>停伐后在天保二期工程基础上增加的补贴，初步信息是每立方米补助</w:t>
      </w:r>
      <w:r w:rsidRPr="00CF7BDF">
        <w:rPr>
          <w:rFonts w:ascii="Times New Roman" w:eastAsia="仿宋_GB2312" w:hAnsi="Times New Roman"/>
          <w:sz w:val="32"/>
          <w:szCs w:val="32"/>
        </w:rPr>
        <w:t>1095</w:t>
      </w:r>
      <w:r w:rsidRPr="00CF7BDF">
        <w:rPr>
          <w:rFonts w:ascii="Times New Roman" w:eastAsia="仿宋_GB2312" w:hAnsi="Times New Roman" w:hint="eastAsia"/>
          <w:sz w:val="32"/>
          <w:szCs w:val="32"/>
        </w:rPr>
        <w:t>元。</w:t>
      </w:r>
      <w:r w:rsidRPr="00CF7BDF">
        <w:rPr>
          <w:rFonts w:ascii="Times New Roman" w:eastAsia="仿宋_GB2312" w:hAnsi="Times New Roman" w:hint="eastAsia"/>
          <w:b/>
          <w:sz w:val="32"/>
          <w:szCs w:val="32"/>
        </w:rPr>
        <w:t>三是</w:t>
      </w:r>
      <w:r w:rsidRPr="00CF7BDF">
        <w:rPr>
          <w:rFonts w:ascii="Times New Roman" w:eastAsia="仿宋_GB2312" w:hAnsi="Times New Roman" w:hint="eastAsia"/>
          <w:sz w:val="32"/>
          <w:szCs w:val="32"/>
        </w:rPr>
        <w:t>国家木材战略资源储备基地建设资金，是按年度下达的。</w:t>
      </w:r>
      <w:r w:rsidRPr="00CF7BDF">
        <w:rPr>
          <w:rFonts w:ascii="Times New Roman" w:eastAsia="仿宋_GB2312" w:hAnsi="Times New Roman" w:hint="eastAsia"/>
          <w:b/>
          <w:sz w:val="32"/>
          <w:szCs w:val="32"/>
        </w:rPr>
        <w:t>四是</w:t>
      </w:r>
      <w:r w:rsidRPr="00CF7BDF">
        <w:rPr>
          <w:rFonts w:ascii="Times New Roman" w:eastAsia="仿宋_GB2312" w:hAnsi="Times New Roman" w:hint="eastAsia"/>
          <w:sz w:val="32"/>
          <w:szCs w:val="32"/>
        </w:rPr>
        <w:t>生态建设和保护方面的投资，自然保护区、森林公园、湿地公园、野生动物保护等都在这个板块之内。</w:t>
      </w:r>
      <w:r w:rsidRPr="00CF7BDF">
        <w:rPr>
          <w:rFonts w:ascii="Times New Roman" w:eastAsia="仿宋_GB2312" w:hAnsi="Times New Roman" w:hint="eastAsia"/>
          <w:b/>
          <w:sz w:val="32"/>
          <w:szCs w:val="32"/>
        </w:rPr>
        <w:t>五是</w:t>
      </w:r>
      <w:r w:rsidRPr="00CF7BDF">
        <w:rPr>
          <w:rFonts w:ascii="Times New Roman" w:eastAsia="仿宋_GB2312" w:hAnsi="Times New Roman" w:hint="eastAsia"/>
          <w:sz w:val="32"/>
          <w:szCs w:val="32"/>
        </w:rPr>
        <w:t>森林培育、森林经营方面的资金。</w:t>
      </w:r>
      <w:r w:rsidRPr="00CF7BDF">
        <w:rPr>
          <w:rFonts w:ascii="Times New Roman" w:eastAsia="仿宋_GB2312" w:hAnsi="Times New Roman" w:hint="eastAsia"/>
          <w:b/>
          <w:sz w:val="32"/>
          <w:szCs w:val="32"/>
        </w:rPr>
        <w:t>六是</w:t>
      </w:r>
      <w:r w:rsidRPr="00CF7BDF">
        <w:rPr>
          <w:rFonts w:ascii="Times New Roman" w:eastAsia="仿宋_GB2312" w:hAnsi="Times New Roman" w:hint="eastAsia"/>
          <w:sz w:val="32"/>
          <w:szCs w:val="32"/>
        </w:rPr>
        <w:t>停伐后的产业转型引导资金。</w:t>
      </w:r>
      <w:r w:rsidRPr="00CF7BDF">
        <w:rPr>
          <w:rFonts w:ascii="Times New Roman" w:eastAsia="仿宋_GB2312" w:hAnsi="Times New Roman" w:hint="eastAsia"/>
          <w:b/>
          <w:sz w:val="32"/>
          <w:szCs w:val="32"/>
        </w:rPr>
        <w:t>七是</w:t>
      </w:r>
      <w:r w:rsidRPr="00CF7BDF">
        <w:rPr>
          <w:rFonts w:ascii="Times New Roman" w:eastAsia="仿宋_GB2312" w:hAnsi="Times New Roman" w:hint="eastAsia"/>
          <w:sz w:val="32"/>
          <w:szCs w:val="32"/>
        </w:rPr>
        <w:t>森林防火、森林公安、林业站等基础设施和装备建设资金。</w:t>
      </w:r>
      <w:r w:rsidRPr="00CF7BDF">
        <w:rPr>
          <w:rFonts w:ascii="Times New Roman" w:eastAsia="仿宋_GB2312" w:hAnsi="Times New Roman" w:hint="eastAsia"/>
          <w:b/>
          <w:sz w:val="32"/>
          <w:szCs w:val="32"/>
        </w:rPr>
        <w:t>八是</w:t>
      </w:r>
      <w:r w:rsidRPr="00CF7BDF">
        <w:rPr>
          <w:rFonts w:ascii="Times New Roman" w:eastAsia="仿宋_GB2312" w:hAnsi="Times New Roman" w:hint="eastAsia"/>
          <w:sz w:val="32"/>
          <w:szCs w:val="32"/>
        </w:rPr>
        <w:t>林业科技产业资金。总之，新常态为林业创造了新的投资需求和新的政策机遇。对此，从管局、集团本级领导，机关各部门，各县市林业局，各分、子公司直到各个基层场站，各个层面都要去抢、去争。停伐后账不太好算的企业要拿出全部精力去争，账比较好算的，找出历史、结构、林情等原因也要全力以赴去争。要有一种</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不干胶</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贴树皮</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的精神，贴上就不能松口、粘上就不能撒手，把抢抓政策机遇作为第一要务，靠抢抓政策机遇解决温饱问题，保障基本开支。</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第二，抢抓创业机遇，持续增加收入，同步实现小康。</w:t>
      </w:r>
      <w:r w:rsidRPr="00CF7BDF">
        <w:rPr>
          <w:rFonts w:ascii="Times New Roman" w:eastAsia="仿宋_GB2312" w:hAnsi="Times New Roman" w:hint="eastAsia"/>
          <w:sz w:val="32"/>
          <w:szCs w:val="32"/>
        </w:rPr>
        <w:t>林业发展新常态，是我们实现绿色转型发展和绿色增收致富的一次难得机遇。</w:t>
      </w:r>
      <w:r w:rsidRPr="00CF7BDF">
        <w:rPr>
          <w:rFonts w:ascii="Times New Roman" w:eastAsia="仿宋_GB2312" w:hAnsi="Times New Roman" w:hint="eastAsia"/>
          <w:b/>
          <w:sz w:val="32"/>
          <w:szCs w:val="32"/>
        </w:rPr>
        <w:t>从消费需求看，</w:t>
      </w:r>
      <w:r w:rsidRPr="00CF7BDF">
        <w:rPr>
          <w:rFonts w:ascii="Times New Roman" w:eastAsia="仿宋_GB2312" w:hAnsi="Times New Roman" w:hint="eastAsia"/>
          <w:sz w:val="32"/>
          <w:szCs w:val="32"/>
        </w:rPr>
        <w:t>过去模仿型、排浪式消费阶段已经基本结束，个性化、多样化消费渐成主流，林业创造的生态产品与这一主流是</w:t>
      </w:r>
      <w:r w:rsidRPr="00CF7BDF">
        <w:rPr>
          <w:rFonts w:ascii="Times New Roman" w:eastAsia="仿宋_GB2312" w:hAnsi="Times New Roman" w:hint="eastAsia"/>
          <w:b/>
          <w:sz w:val="32"/>
          <w:szCs w:val="32"/>
        </w:rPr>
        <w:t>高度契合</w:t>
      </w:r>
      <w:r w:rsidRPr="00CF7BDF">
        <w:rPr>
          <w:rFonts w:ascii="Times New Roman" w:eastAsia="仿宋_GB2312" w:hAnsi="Times New Roman" w:hint="eastAsia"/>
          <w:sz w:val="32"/>
          <w:szCs w:val="32"/>
        </w:rPr>
        <w:t>的。</w:t>
      </w:r>
      <w:r w:rsidRPr="00CF7BDF">
        <w:rPr>
          <w:rFonts w:ascii="Times New Roman" w:eastAsia="仿宋_GB2312" w:hAnsi="Times New Roman" w:hint="eastAsia"/>
          <w:b/>
          <w:sz w:val="32"/>
          <w:szCs w:val="32"/>
        </w:rPr>
        <w:t>从资源环境约束看，</w:t>
      </w:r>
      <w:r w:rsidRPr="00CF7BDF">
        <w:rPr>
          <w:rFonts w:ascii="Times New Roman" w:eastAsia="仿宋_GB2312" w:hAnsi="Times New Roman" w:hint="eastAsia"/>
          <w:sz w:val="32"/>
          <w:szCs w:val="32"/>
        </w:rPr>
        <w:t>过去能源资源和生态环境空间相对较大的情况已发生了根本改变，环境承载能力已经达到或接近上限，人民群众对良好生态环境的期待更加迫切，与我们所追求的绿色转型发展的目标是</w:t>
      </w:r>
      <w:r w:rsidRPr="00CF7BDF">
        <w:rPr>
          <w:rFonts w:ascii="Times New Roman" w:eastAsia="仿宋_GB2312" w:hAnsi="Times New Roman" w:hint="eastAsia"/>
          <w:b/>
          <w:sz w:val="32"/>
          <w:szCs w:val="32"/>
        </w:rPr>
        <w:t>相向而行</w:t>
      </w:r>
      <w:r w:rsidRPr="00CF7BDF">
        <w:rPr>
          <w:rFonts w:ascii="Times New Roman" w:eastAsia="仿宋_GB2312" w:hAnsi="Times New Roman" w:hint="eastAsia"/>
          <w:sz w:val="32"/>
          <w:szCs w:val="32"/>
        </w:rPr>
        <w:t>的。</w:t>
      </w:r>
      <w:r w:rsidRPr="00CF7BDF">
        <w:rPr>
          <w:rFonts w:ascii="Times New Roman" w:eastAsia="仿宋_GB2312" w:hAnsi="Times New Roman" w:hint="eastAsia"/>
          <w:b/>
          <w:sz w:val="32"/>
          <w:szCs w:val="32"/>
        </w:rPr>
        <w:t>从市场空间看，</w:t>
      </w:r>
      <w:r w:rsidRPr="00CF7BDF">
        <w:rPr>
          <w:rFonts w:ascii="Times New Roman" w:eastAsia="仿宋_GB2312" w:hAnsi="Times New Roman" w:hint="eastAsia"/>
          <w:sz w:val="32"/>
          <w:szCs w:val="32"/>
        </w:rPr>
        <w:t>国际、国内两个市场对生态产品、森林产品的需求日益强劲，与我们正在构建的新的产业布局是</w:t>
      </w:r>
      <w:r w:rsidRPr="00CF7BDF">
        <w:rPr>
          <w:rFonts w:ascii="Times New Roman" w:eastAsia="仿宋_GB2312" w:hAnsi="Times New Roman" w:hint="eastAsia"/>
          <w:b/>
          <w:sz w:val="32"/>
          <w:szCs w:val="32"/>
        </w:rPr>
        <w:t>不谋而合</w:t>
      </w:r>
      <w:r w:rsidRPr="00CF7BDF">
        <w:rPr>
          <w:rFonts w:ascii="Times New Roman" w:eastAsia="仿宋_GB2312" w:hAnsi="Times New Roman" w:hint="eastAsia"/>
          <w:sz w:val="32"/>
          <w:szCs w:val="32"/>
        </w:rPr>
        <w:t>的。为全面贯彻落实省委、省政府东部绿绿色转型发展的重大部署，管局、集团党委会、董事会联席会议经过认真研究，决定以这次会议为新的起点，在延边林区掀起全党创业、全民致富的新高潮，让延边林区与全省、全州同步达到全面小康。</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sz w:val="32"/>
          <w:szCs w:val="32"/>
        </w:rPr>
        <w:t>掀起全党创业、全民致富的新高潮，要着重抓好两个大的板块：</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B96130">
        <w:rPr>
          <w:rFonts w:ascii="楷体_GB2312" w:eastAsia="楷体_GB2312" w:hAnsi="Times New Roman" w:hint="eastAsia"/>
          <w:b/>
          <w:sz w:val="32"/>
          <w:szCs w:val="32"/>
        </w:rPr>
        <w:t>第一个板块是水苗参果“四大重点项目”。</w:t>
      </w:r>
      <w:r w:rsidRPr="00B96130">
        <w:rPr>
          <w:rFonts w:ascii="Times New Roman" w:eastAsia="仿宋_GB2312" w:hAnsi="Times New Roman" w:hint="eastAsia"/>
          <w:b/>
          <w:sz w:val="32"/>
          <w:szCs w:val="32"/>
        </w:rPr>
        <w:t>长白山森林矿泉水</w:t>
      </w:r>
      <w:r w:rsidRPr="00CF7BDF">
        <w:rPr>
          <w:rFonts w:ascii="Times New Roman" w:eastAsia="仿宋_GB2312" w:hAnsi="Times New Roman" w:hint="eastAsia"/>
          <w:sz w:val="32"/>
          <w:szCs w:val="32"/>
        </w:rPr>
        <w:t>既是四大重点项目中唯一的一个工业型、市场型、消费型项目，又是全党创业、全民致富的支撑项目。</w:t>
      </w:r>
      <w:r w:rsidRPr="00CF7BDF">
        <w:rPr>
          <w:rFonts w:ascii="Times New Roman" w:eastAsia="仿宋_GB2312" w:hAnsi="Times New Roman" w:hint="eastAsia"/>
          <w:b/>
          <w:sz w:val="32"/>
          <w:szCs w:val="32"/>
        </w:rPr>
        <w:t>建设目标是：</w:t>
      </w:r>
      <w:r w:rsidRPr="00CF7BDF">
        <w:rPr>
          <w:rFonts w:ascii="Times New Roman" w:eastAsia="仿宋_GB2312" w:hAnsi="Times New Roman" w:hint="eastAsia"/>
          <w:sz w:val="32"/>
          <w:szCs w:val="32"/>
        </w:rPr>
        <w:t>经过</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年一年的项目准备期，从</w:t>
      </w:r>
      <w:r w:rsidRPr="00CF7BDF">
        <w:rPr>
          <w:rFonts w:ascii="Times New Roman" w:eastAsia="仿宋_GB2312" w:hAnsi="Times New Roman"/>
          <w:sz w:val="32"/>
          <w:szCs w:val="32"/>
        </w:rPr>
        <w:t>2016</w:t>
      </w:r>
      <w:r w:rsidRPr="00CF7BDF">
        <w:rPr>
          <w:rFonts w:ascii="Times New Roman" w:eastAsia="仿宋_GB2312" w:hAnsi="Times New Roman" w:hint="eastAsia"/>
          <w:sz w:val="32"/>
          <w:szCs w:val="32"/>
        </w:rPr>
        <w:t>年起，经过</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十三</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十四</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两个五年规划期的推进，到</w:t>
      </w:r>
      <w:r w:rsidRPr="00CF7BDF">
        <w:rPr>
          <w:rFonts w:ascii="Times New Roman" w:eastAsia="仿宋_GB2312" w:hAnsi="Times New Roman"/>
          <w:sz w:val="32"/>
          <w:szCs w:val="32"/>
        </w:rPr>
        <w:t>2025</w:t>
      </w:r>
      <w:r w:rsidRPr="00CF7BDF">
        <w:rPr>
          <w:rFonts w:ascii="Times New Roman" w:eastAsia="仿宋_GB2312" w:hAnsi="Times New Roman" w:hint="eastAsia"/>
          <w:sz w:val="32"/>
          <w:szCs w:val="32"/>
        </w:rPr>
        <w:t>年争取达到年产</w:t>
      </w:r>
      <w:r w:rsidRPr="00CF7BDF">
        <w:rPr>
          <w:rFonts w:ascii="Times New Roman" w:eastAsia="仿宋_GB2312" w:hAnsi="Times New Roman"/>
          <w:sz w:val="32"/>
          <w:szCs w:val="32"/>
        </w:rPr>
        <w:t>2000</w:t>
      </w:r>
      <w:r w:rsidRPr="00CF7BDF">
        <w:rPr>
          <w:rFonts w:ascii="Times New Roman" w:eastAsia="仿宋_GB2312" w:hAnsi="Times New Roman" w:hint="eastAsia"/>
          <w:sz w:val="32"/>
          <w:szCs w:val="32"/>
        </w:rPr>
        <w:t>万吨的矿泉水规模。</w:t>
      </w:r>
      <w:r w:rsidRPr="00CF7BDF">
        <w:rPr>
          <w:rFonts w:ascii="Times New Roman" w:eastAsia="仿宋_GB2312" w:hAnsi="Times New Roman" w:hint="eastAsia"/>
          <w:b/>
          <w:sz w:val="32"/>
          <w:szCs w:val="32"/>
        </w:rPr>
        <w:t>建设思路是：</w:t>
      </w:r>
      <w:r w:rsidRPr="00CF7BDF">
        <w:rPr>
          <w:rFonts w:ascii="Times New Roman" w:eastAsia="仿宋_GB2312" w:hAnsi="Times New Roman" w:hint="eastAsia"/>
          <w:sz w:val="32"/>
          <w:szCs w:val="32"/>
        </w:rPr>
        <w:t>由中国林业产业联合会森林矿泉水促进会、安图县政府作为合作主办单位，长白山森林矿泉水产业园区管委会、长白山森林水有限责任公司作为承办单位，在二道白河镇建设占地总面积</w:t>
      </w:r>
      <w:r w:rsidRPr="00CF7BDF">
        <w:rPr>
          <w:rFonts w:ascii="Times New Roman" w:eastAsia="仿宋_GB2312" w:hAnsi="Times New Roman"/>
          <w:sz w:val="32"/>
          <w:szCs w:val="32"/>
        </w:rPr>
        <w:t>233</w:t>
      </w:r>
      <w:r w:rsidRPr="00CF7BDF">
        <w:rPr>
          <w:rFonts w:ascii="Times New Roman" w:eastAsia="仿宋_GB2312" w:hAnsi="Times New Roman" w:hint="eastAsia"/>
          <w:sz w:val="32"/>
          <w:szCs w:val="32"/>
        </w:rPr>
        <w:t>公顷的长白山森林矿泉水产业园区。</w:t>
      </w:r>
      <w:r w:rsidRPr="00CF7BDF">
        <w:rPr>
          <w:rFonts w:ascii="Times New Roman" w:eastAsia="仿宋_GB2312" w:hAnsi="Times New Roman" w:hint="eastAsia"/>
          <w:b/>
          <w:sz w:val="32"/>
          <w:szCs w:val="32"/>
        </w:rPr>
        <w:t>建设方式是：</w:t>
      </w:r>
      <w:r w:rsidRPr="00CF7BDF">
        <w:rPr>
          <w:rFonts w:ascii="Times New Roman" w:eastAsia="仿宋_GB2312" w:hAnsi="Times New Roman" w:hint="eastAsia"/>
          <w:sz w:val="32"/>
          <w:szCs w:val="32"/>
        </w:rPr>
        <w:t>以长白山森林矿泉水稀有资源和产业园区综合服务为两大优势，以股份制为基本组织形式，选择具备入驻资质的合作伙伴，投资建厂、统筹营销、按股分红，实现体制强强联手、机制联利连心。今年要聚精会神地抓好园区布局、招商引资、发展规划、管理服务、建设进度</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五个落实</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，有</w:t>
      </w:r>
      <w:r w:rsidRPr="00CF7BDF">
        <w:rPr>
          <w:rFonts w:ascii="Times New Roman" w:eastAsia="仿宋_GB2312" w:hAnsi="Times New Roman"/>
          <w:sz w:val="32"/>
          <w:szCs w:val="32"/>
        </w:rPr>
        <w:t>1</w:t>
      </w:r>
      <w:r w:rsidRPr="00CF7BDF">
        <w:rPr>
          <w:rFonts w:ascii="Times New Roman" w:eastAsia="仿宋_GB2312" w:hAnsi="Times New Roman" w:hint="eastAsia"/>
          <w:sz w:val="32"/>
          <w:szCs w:val="32"/>
        </w:rPr>
        <w:t>户企业入驻园区，完成设备安装；有</w:t>
      </w:r>
      <w:r w:rsidRPr="00CF7BDF">
        <w:rPr>
          <w:rFonts w:ascii="Times New Roman" w:eastAsia="仿宋_GB2312" w:hAnsi="Times New Roman"/>
          <w:sz w:val="32"/>
          <w:szCs w:val="32"/>
        </w:rPr>
        <w:t>2</w:t>
      </w:r>
      <w:r w:rsidRPr="00CF7BDF">
        <w:rPr>
          <w:rFonts w:ascii="Times New Roman" w:eastAsia="仿宋_GB2312" w:hAnsi="Times New Roman" w:hint="eastAsia"/>
          <w:sz w:val="32"/>
          <w:szCs w:val="32"/>
        </w:rPr>
        <w:t>户左右企业完成厂房建设和设备订购。</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b/>
          <w:sz w:val="32"/>
          <w:szCs w:val="32"/>
        </w:rPr>
        <w:t>生态绿化苗木</w:t>
      </w:r>
      <w:r w:rsidRPr="00CF7BDF">
        <w:rPr>
          <w:rFonts w:ascii="Times New Roman" w:eastAsia="仿宋_GB2312" w:hAnsi="Times New Roman" w:hint="eastAsia"/>
          <w:sz w:val="32"/>
          <w:szCs w:val="32"/>
        </w:rPr>
        <w:t>是停伐后分、子公司经营收入的重要来源和支撑点之一。要在两年多奠定的发展基础上，加快建成全国最大的生态绿化苗木基地的步伐。</w:t>
      </w:r>
      <w:r w:rsidRPr="00CF7BDF">
        <w:rPr>
          <w:rFonts w:ascii="Times New Roman" w:eastAsia="仿宋_GB2312" w:hAnsi="Times New Roman" w:hint="eastAsia"/>
          <w:b/>
          <w:sz w:val="32"/>
          <w:szCs w:val="32"/>
        </w:rPr>
        <w:t>在停伐后的发展方式上，</w:t>
      </w:r>
      <w:r w:rsidRPr="00CF7BDF">
        <w:rPr>
          <w:rFonts w:ascii="Times New Roman" w:eastAsia="仿宋_GB2312" w:hAnsi="Times New Roman" w:hint="eastAsia"/>
          <w:sz w:val="32"/>
          <w:szCs w:val="32"/>
        </w:rPr>
        <w:t>要按照</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冠下推进、林苗一体</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的要求，抓移栽苗、走规模优势之路；抓乡土苗、买全国卖全国，走市场优势之路；抓嫁接苗，走科技增值优势之路；抓特形苗，走特需特选优势之路；抓盆景苗，走生态苗木优势之路。</w:t>
      </w:r>
      <w:r w:rsidRPr="00CF7BDF">
        <w:rPr>
          <w:rFonts w:ascii="Times New Roman" w:eastAsia="仿宋_GB2312" w:hAnsi="Times New Roman" w:hint="eastAsia"/>
          <w:b/>
          <w:sz w:val="32"/>
          <w:szCs w:val="32"/>
        </w:rPr>
        <w:t>在提高市场化水平上，</w:t>
      </w:r>
      <w:r w:rsidRPr="00CF7BDF">
        <w:rPr>
          <w:rFonts w:ascii="Times New Roman" w:eastAsia="仿宋_GB2312" w:hAnsi="Times New Roman" w:hint="eastAsia"/>
          <w:sz w:val="32"/>
          <w:szCs w:val="32"/>
        </w:rPr>
        <w:t>要依托中国林业产业联合会苗木分会，继续办好专家精英年会、科技创新奖评定和线上网络交易与线下实体交易相结合的</w:t>
      </w:r>
      <w:r w:rsidRPr="00CF7BDF">
        <w:rPr>
          <w:rFonts w:ascii="Times New Roman" w:eastAsia="仿宋_GB2312" w:hAnsi="Times New Roman"/>
          <w:sz w:val="32"/>
          <w:szCs w:val="32"/>
        </w:rPr>
        <w:t>“020”</w:t>
      </w:r>
      <w:r w:rsidRPr="00CF7BDF">
        <w:rPr>
          <w:rFonts w:ascii="Times New Roman" w:eastAsia="仿宋_GB2312" w:hAnsi="Times New Roman" w:hint="eastAsia"/>
          <w:sz w:val="32"/>
          <w:szCs w:val="32"/>
        </w:rPr>
        <w:t>电子商务模式。在鸿美苗木公司北京、沈阳</w:t>
      </w:r>
      <w:r w:rsidRPr="00CF7BDF">
        <w:rPr>
          <w:rFonts w:ascii="Times New Roman" w:eastAsia="仿宋_GB2312" w:hAnsi="Times New Roman"/>
          <w:sz w:val="32"/>
          <w:szCs w:val="32"/>
        </w:rPr>
        <w:t>2</w:t>
      </w:r>
      <w:r w:rsidRPr="00CF7BDF">
        <w:rPr>
          <w:rFonts w:ascii="Times New Roman" w:eastAsia="仿宋_GB2312" w:hAnsi="Times New Roman" w:hint="eastAsia"/>
          <w:sz w:val="32"/>
          <w:szCs w:val="32"/>
        </w:rPr>
        <w:t>个卖场设立覆盖分、子公司的</w:t>
      </w:r>
      <w:r w:rsidRPr="00CF7BDF">
        <w:rPr>
          <w:rFonts w:ascii="Times New Roman" w:eastAsia="仿宋_GB2312" w:hAnsi="Times New Roman"/>
          <w:sz w:val="32"/>
          <w:szCs w:val="32"/>
        </w:rPr>
        <w:t>12</w:t>
      </w:r>
      <w:r w:rsidRPr="00CF7BDF">
        <w:rPr>
          <w:rFonts w:ascii="Times New Roman" w:eastAsia="仿宋_GB2312" w:hAnsi="Times New Roman" w:hint="eastAsia"/>
          <w:sz w:val="32"/>
          <w:szCs w:val="32"/>
        </w:rPr>
        <w:t>个销售部，辐射东北、华北两大区域市场。</w:t>
      </w:r>
      <w:r w:rsidRPr="00CF7BDF">
        <w:rPr>
          <w:rFonts w:ascii="Times New Roman" w:eastAsia="仿宋_GB2312" w:hAnsi="Times New Roman" w:hint="eastAsia"/>
          <w:b/>
          <w:sz w:val="32"/>
          <w:szCs w:val="32"/>
        </w:rPr>
        <w:t>在苗木效益最大化上，</w:t>
      </w:r>
      <w:r w:rsidRPr="00CF7BDF">
        <w:rPr>
          <w:rFonts w:ascii="Times New Roman" w:eastAsia="仿宋_GB2312" w:hAnsi="Times New Roman" w:hint="eastAsia"/>
          <w:sz w:val="32"/>
          <w:szCs w:val="32"/>
        </w:rPr>
        <w:t>要把两年多栽植到域内、域外基地的苗木像商品材那样管起来，遵循苗木生长和修身塑形的规律，提高附加值，尽快使当期市场估测值转化为销售收入。今年，</w:t>
      </w:r>
      <w:r w:rsidRPr="00CF7BDF">
        <w:rPr>
          <w:rFonts w:ascii="Times New Roman" w:eastAsia="仿宋_GB2312" w:hAnsi="Times New Roman"/>
          <w:sz w:val="32"/>
          <w:szCs w:val="32"/>
        </w:rPr>
        <w:t>11</w:t>
      </w:r>
      <w:r w:rsidRPr="00CF7BDF">
        <w:rPr>
          <w:rFonts w:ascii="Times New Roman" w:eastAsia="仿宋_GB2312" w:hAnsi="Times New Roman" w:hint="eastAsia"/>
          <w:sz w:val="32"/>
          <w:szCs w:val="32"/>
        </w:rPr>
        <w:t>户分、子公司要分别实现销售收入</w:t>
      </w:r>
      <w:r w:rsidRPr="00CF7BDF">
        <w:rPr>
          <w:rFonts w:ascii="Times New Roman" w:eastAsia="仿宋_GB2312" w:hAnsi="Times New Roman"/>
          <w:sz w:val="32"/>
          <w:szCs w:val="32"/>
        </w:rPr>
        <w:t>1000</w:t>
      </w:r>
      <w:r w:rsidRPr="00CF7BDF">
        <w:rPr>
          <w:rFonts w:ascii="Times New Roman" w:eastAsia="仿宋_GB2312" w:hAnsi="Times New Roman" w:hint="eastAsia"/>
          <w:sz w:val="32"/>
          <w:szCs w:val="32"/>
        </w:rPr>
        <w:t>万元以上。</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b/>
          <w:sz w:val="32"/>
          <w:szCs w:val="32"/>
        </w:rPr>
        <w:t>野山参</w:t>
      </w:r>
      <w:r w:rsidRPr="00CF7BDF">
        <w:rPr>
          <w:rFonts w:ascii="Times New Roman" w:eastAsia="仿宋_GB2312" w:hAnsi="Times New Roman" w:hint="eastAsia"/>
          <w:sz w:val="32"/>
          <w:szCs w:val="32"/>
        </w:rPr>
        <w:t>是长白山道地中药材中最具标志性的品种，是发展长白山现代中药健康产业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一招鲜、吃遍天</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王牌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。要采取市场运作的方式，把林地资源转化成流动性更好的金融产品，吸引社会投资者、国药集团，组织林业企业、林业职工和农民，把辖区内</w:t>
      </w:r>
      <w:r w:rsidRPr="00CF7BDF">
        <w:rPr>
          <w:rFonts w:ascii="Times New Roman" w:eastAsia="仿宋_GB2312" w:hAnsi="Times New Roman"/>
          <w:sz w:val="32"/>
          <w:szCs w:val="32"/>
        </w:rPr>
        <w:t>4</w:t>
      </w:r>
      <w:r w:rsidRPr="00CF7BDF">
        <w:rPr>
          <w:rFonts w:ascii="Times New Roman" w:eastAsia="仿宋_GB2312" w:hAnsi="Times New Roman" w:hint="eastAsia"/>
          <w:sz w:val="32"/>
          <w:szCs w:val="32"/>
        </w:rPr>
        <w:t>万公顷的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风水宝地</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全部种上野山参，建成中国最大、世界第一的长白山野山参基地。</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b/>
          <w:sz w:val="32"/>
          <w:szCs w:val="32"/>
        </w:rPr>
        <w:t>红松果</w:t>
      </w:r>
      <w:r w:rsidRPr="00CF7BDF">
        <w:rPr>
          <w:rFonts w:ascii="Times New Roman" w:eastAsia="仿宋_GB2312" w:hAnsi="Times New Roman" w:hint="eastAsia"/>
          <w:sz w:val="32"/>
          <w:szCs w:val="32"/>
        </w:rPr>
        <w:t>是在长白山林区最珍稀的树种上繁衍生长的珍贵果实。抓好这一项目，既培育了新型森林、又培育了新的产业。一是对现有已进入成果、盛果期的抓好竞价发包管理；二是对未进入成果、盛果期的要加强抚育管理；三是大面积冠下造林的绝大部分要放在红松果林上，为子孙后代干一件德政工程。要从各分子公司的实际出发，落实每户分子公司</w:t>
      </w:r>
      <w:r w:rsidRPr="00CF7BDF">
        <w:rPr>
          <w:rFonts w:ascii="Times New Roman" w:eastAsia="仿宋_GB2312" w:hAnsi="Times New Roman"/>
          <w:sz w:val="32"/>
          <w:szCs w:val="32"/>
        </w:rPr>
        <w:t>5</w:t>
      </w:r>
      <w:r w:rsidRPr="00CF7BDF">
        <w:rPr>
          <w:rFonts w:ascii="Times New Roman" w:eastAsia="仿宋_GB2312" w:hAnsi="Times New Roman" w:hint="eastAsia"/>
          <w:sz w:val="32"/>
          <w:szCs w:val="32"/>
        </w:rPr>
        <w:t>年达到</w:t>
      </w:r>
      <w:r w:rsidRPr="00CF7BDF">
        <w:rPr>
          <w:rFonts w:ascii="Times New Roman" w:eastAsia="仿宋_GB2312" w:hAnsi="Times New Roman"/>
          <w:sz w:val="32"/>
          <w:szCs w:val="32"/>
        </w:rPr>
        <w:t>3000</w:t>
      </w:r>
      <w:r w:rsidRPr="00CF7BDF">
        <w:rPr>
          <w:rFonts w:ascii="Times New Roman" w:eastAsia="仿宋_GB2312" w:hAnsi="Times New Roman" w:hint="eastAsia"/>
          <w:sz w:val="32"/>
          <w:szCs w:val="32"/>
        </w:rPr>
        <w:t>万株以上、</w:t>
      </w:r>
      <w:r w:rsidRPr="00CF7BDF">
        <w:rPr>
          <w:rFonts w:ascii="Times New Roman" w:eastAsia="仿宋_GB2312" w:hAnsi="Times New Roman"/>
          <w:sz w:val="32"/>
          <w:szCs w:val="32"/>
        </w:rPr>
        <w:t>10</w:t>
      </w:r>
      <w:r w:rsidRPr="00CF7BDF">
        <w:rPr>
          <w:rFonts w:ascii="Times New Roman" w:eastAsia="仿宋_GB2312" w:hAnsi="Times New Roman" w:hint="eastAsia"/>
          <w:sz w:val="32"/>
          <w:szCs w:val="32"/>
        </w:rPr>
        <w:t>年达到</w:t>
      </w:r>
      <w:r w:rsidRPr="00CF7BDF">
        <w:rPr>
          <w:rFonts w:ascii="Times New Roman" w:eastAsia="仿宋_GB2312" w:hAnsi="Times New Roman"/>
          <w:sz w:val="32"/>
          <w:szCs w:val="32"/>
        </w:rPr>
        <w:t>5000</w:t>
      </w:r>
      <w:r w:rsidRPr="00CF7BDF">
        <w:rPr>
          <w:rFonts w:ascii="Times New Roman" w:eastAsia="仿宋_GB2312" w:hAnsi="Times New Roman" w:hint="eastAsia"/>
          <w:sz w:val="32"/>
          <w:szCs w:val="32"/>
        </w:rPr>
        <w:t>万株以上的规划目标，抓好规划、种苗、地块、技术、资金和管护抚育</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六个落实</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，把我们长白山核心区域建设成</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红松果王国</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sz w:val="32"/>
          <w:szCs w:val="32"/>
        </w:rPr>
        <w:t>总之，水苗参果四大重点项目落地生根之日，就是我们延边林区真正实现绿色转型发展之时。各分、子公司，各县市林业局都要切实增强思想和行动自觉，与管局、集团的总体安排相向而行，用我们锲而不舍的韧劲，把</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水苗相通、参果相融</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这张全党创业、全民致富的蓝图绘到底、见成效。</w:t>
      </w:r>
    </w:p>
    <w:p w:rsidR="004D1D96" w:rsidRPr="00CF7BDF" w:rsidRDefault="004D1D96" w:rsidP="00AF78A1">
      <w:pPr>
        <w:spacing w:line="600" w:lineRule="exact"/>
        <w:ind w:firstLineChars="200" w:firstLine="31680"/>
        <w:rPr>
          <w:rFonts w:ascii="Times New Roman" w:eastAsia="仿宋_GB2312" w:hAnsi="Times New Roman"/>
          <w:sz w:val="32"/>
          <w:szCs w:val="32"/>
          <w:u w:val="single"/>
        </w:rPr>
      </w:pPr>
      <w:r w:rsidRPr="00CF7BDF">
        <w:rPr>
          <w:rFonts w:ascii="Times New Roman" w:eastAsia="楷体_GB2312" w:hAnsi="Times New Roman" w:hint="eastAsia"/>
          <w:b/>
          <w:sz w:val="32"/>
          <w:szCs w:val="32"/>
        </w:rPr>
        <w:t>第二个板块是</w:t>
      </w:r>
      <w:r w:rsidRPr="00CF7BDF">
        <w:rPr>
          <w:rFonts w:ascii="Times New Roman" w:eastAsia="楷体_GB2312" w:hAnsi="Times New Roman"/>
          <w:b/>
          <w:sz w:val="32"/>
          <w:szCs w:val="32"/>
        </w:rPr>
        <w:t>“</w:t>
      </w:r>
      <w:r w:rsidRPr="00CF7BDF">
        <w:rPr>
          <w:rFonts w:ascii="Times New Roman" w:eastAsia="楷体_GB2312" w:hAnsi="Times New Roman" w:hint="eastAsia"/>
          <w:b/>
          <w:sz w:val="32"/>
          <w:szCs w:val="32"/>
        </w:rPr>
        <w:t>六大接续产业</w:t>
      </w:r>
      <w:r w:rsidRPr="00CF7BDF">
        <w:rPr>
          <w:rFonts w:ascii="Times New Roman" w:eastAsia="楷体_GB2312" w:hAnsi="Times New Roman"/>
          <w:b/>
          <w:sz w:val="32"/>
          <w:szCs w:val="32"/>
        </w:rPr>
        <w:t>”</w:t>
      </w:r>
      <w:r w:rsidRPr="00CF7BDF">
        <w:rPr>
          <w:rFonts w:ascii="Times New Roman" w:eastAsia="楷体_GB2312" w:hAnsi="Times New Roman" w:hint="eastAsia"/>
          <w:b/>
          <w:sz w:val="32"/>
          <w:szCs w:val="32"/>
        </w:rPr>
        <w:t>。</w:t>
      </w:r>
      <w:r w:rsidRPr="00CF7BDF">
        <w:rPr>
          <w:rFonts w:ascii="Times New Roman" w:eastAsia="仿宋_GB2312" w:hAnsi="Times New Roman" w:hint="eastAsia"/>
          <w:sz w:val="32"/>
          <w:szCs w:val="32"/>
        </w:rPr>
        <w:t>长白山生态绿化苗木、长白山现代中药健康、长白山珍贵树种培育、长白山林地林下经济、长白山生态旅游、长白山森林矿泉水</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，汇聚了长白山核心区域最具代表性的绿色转型发展的资源禀赋。抓好</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，要把握好四个环节：</w:t>
      </w:r>
      <w:r w:rsidRPr="00CF7BDF">
        <w:rPr>
          <w:rFonts w:ascii="Times New Roman" w:eastAsia="仿宋_GB2312" w:hAnsi="Times New Roman" w:hint="eastAsia"/>
          <w:b/>
          <w:sz w:val="32"/>
          <w:szCs w:val="32"/>
        </w:rPr>
        <w:t>第一个环节是规划。</w:t>
      </w:r>
      <w:r w:rsidRPr="00CF7BDF">
        <w:rPr>
          <w:rFonts w:ascii="Times New Roman" w:eastAsia="仿宋_GB2312" w:hAnsi="Times New Roman" w:hint="eastAsia"/>
          <w:sz w:val="32"/>
          <w:szCs w:val="32"/>
        </w:rPr>
        <w:t>目前，</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发展规划已有了初步的本子，要尽快启动论证和报批程序，进入吉林省东部绿色转型发展规划和国家林业局产业转型规划、木材战略资源储备基地规划、后备资源培育规划，增强</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与国家和省发展战略的整体性和协同性。</w:t>
      </w:r>
      <w:r w:rsidRPr="00CF7BDF">
        <w:rPr>
          <w:rFonts w:ascii="Times New Roman" w:eastAsia="仿宋_GB2312" w:hAnsi="Times New Roman" w:hint="eastAsia"/>
          <w:b/>
          <w:sz w:val="32"/>
          <w:szCs w:val="32"/>
        </w:rPr>
        <w:t>第二个环节是品牌。</w:t>
      </w:r>
      <w:r w:rsidRPr="00CF7BDF">
        <w:rPr>
          <w:rFonts w:ascii="Times New Roman" w:eastAsia="仿宋_GB2312" w:hAnsi="Times New Roman" w:hint="eastAsia"/>
          <w:sz w:val="32"/>
          <w:szCs w:val="32"/>
        </w:rPr>
        <w:t>把</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长白山森工集团</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两大品牌的文章做足、做活，练好做无本生意的技巧，善用</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四两拨千斤</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的功效，无中生有、小中做大，把无形资产转化成</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的有形资本。</w:t>
      </w:r>
      <w:r w:rsidRPr="00CF7BDF">
        <w:rPr>
          <w:rFonts w:ascii="Times New Roman" w:eastAsia="仿宋_GB2312" w:hAnsi="Times New Roman" w:hint="eastAsia"/>
          <w:b/>
          <w:sz w:val="32"/>
          <w:szCs w:val="32"/>
        </w:rPr>
        <w:t>第三个环节是科技支撑。</w:t>
      </w:r>
      <w:r w:rsidRPr="00CF7BDF">
        <w:rPr>
          <w:rFonts w:ascii="Times New Roman" w:eastAsia="仿宋_GB2312" w:hAnsi="Times New Roman" w:hint="eastAsia"/>
          <w:sz w:val="32"/>
          <w:szCs w:val="32"/>
        </w:rPr>
        <w:t>围绕水苗参果</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四大重点项目</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，引进吸收推广实用技术；抓好选题立项，争取国家和省专项资金；开展科学知识和实用技术普及活动，为</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注入科技动力。</w:t>
      </w:r>
      <w:r w:rsidRPr="00CF7BDF">
        <w:rPr>
          <w:rFonts w:ascii="Times New Roman" w:eastAsia="仿宋_GB2312" w:hAnsi="Times New Roman" w:hint="eastAsia"/>
          <w:b/>
          <w:sz w:val="32"/>
          <w:szCs w:val="32"/>
        </w:rPr>
        <w:t>第四个环节是市场。</w:t>
      </w:r>
      <w:r w:rsidRPr="00CF7BDF">
        <w:rPr>
          <w:rFonts w:ascii="Times New Roman" w:eastAsia="仿宋_GB2312" w:hAnsi="Times New Roman" w:hint="eastAsia"/>
          <w:sz w:val="32"/>
          <w:szCs w:val="32"/>
        </w:rPr>
        <w:t>要突破对市场的狭义理解，认真研究</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所面对的生态需求、环境需求、林产品消费需求、城镇化建设需求、国际市场和国内市场多样化、个性化需求，把握</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市场需求的节点、节奏和力度，实现生态、经济、社会综合效益最大化。</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第三，抢抓让干部干事的机遇，提高服务能力，打磨干部队伍。</w:t>
      </w:r>
      <w:r w:rsidRPr="00CF7BDF">
        <w:rPr>
          <w:rFonts w:ascii="Times New Roman" w:eastAsia="仿宋_GB2312" w:hAnsi="Times New Roman" w:hint="eastAsia"/>
          <w:sz w:val="32"/>
          <w:szCs w:val="32"/>
        </w:rPr>
        <w:t>林业进入绿色转型发展新常态，对我们各级领导班子和干部队伍的思想、素质、能力和作风提出了全新要求，核心是通过服务解决好推进新林区建设的水平和力度问题，需要从四个方面进行打磨：</w:t>
      </w:r>
      <w:r w:rsidRPr="00B96130">
        <w:rPr>
          <w:rFonts w:ascii="Times New Roman" w:eastAsia="仿宋_GB2312" w:hAnsi="Times New Roman" w:hint="eastAsia"/>
          <w:sz w:val="32"/>
          <w:szCs w:val="32"/>
        </w:rPr>
        <w:t>一是要在思想观念上进行打磨，让新常态成为新习惯。</w:t>
      </w:r>
      <w:r w:rsidRPr="00CF7BDF">
        <w:rPr>
          <w:rFonts w:ascii="Times New Roman" w:eastAsia="仿宋_GB2312" w:hAnsi="Times New Roman" w:hint="eastAsia"/>
          <w:sz w:val="32"/>
          <w:szCs w:val="32"/>
        </w:rPr>
        <w:t>我们现在的一些习惯，从根本上说，都与</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搂着大木头不放，守着金饭碗受穷</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的传统观念有着千丝万缕的联系。停止采伐后，靠木材收入支撑企业生存、靠增加限额缓解资金紧张已不再是救命稻草，原来养成的旧习惯和熟悉的老办法已全部失灵，从而必将被与水苗参果</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四大重点项目</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、带动</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九大板块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相适应的新习惯所代替。早适应、早发展；快适应、大发展；不适应、难发展。一味留恋木材采伐的旧习惯，就意味着在绿色转型发展新常态面前的束手无策和无所作为。</w:t>
      </w:r>
      <w:r w:rsidRPr="00CF7BDF">
        <w:rPr>
          <w:rFonts w:ascii="Times New Roman" w:eastAsia="仿宋_GB2312" w:hAnsi="Times New Roman" w:hint="eastAsia"/>
          <w:b/>
          <w:sz w:val="32"/>
          <w:szCs w:val="32"/>
        </w:rPr>
        <w:t>二是要在文化引领上进行打磨，让新常态成为新实力。</w:t>
      </w:r>
      <w:r w:rsidRPr="00CF7BDF">
        <w:rPr>
          <w:rFonts w:ascii="Times New Roman" w:eastAsia="仿宋_GB2312" w:hAnsi="Times New Roman" w:hint="eastAsia"/>
          <w:sz w:val="32"/>
          <w:szCs w:val="32"/>
        </w:rPr>
        <w:t>与木材采伐相伴而生的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木帮文化</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，在新中国之后的延边林业历史上延续了近</w:t>
      </w:r>
      <w:r w:rsidRPr="00CF7BDF">
        <w:rPr>
          <w:rFonts w:ascii="Times New Roman" w:eastAsia="仿宋_GB2312" w:hAnsi="Times New Roman"/>
          <w:sz w:val="32"/>
          <w:szCs w:val="32"/>
        </w:rPr>
        <w:t>70</w:t>
      </w:r>
      <w:r w:rsidRPr="00CF7BDF">
        <w:rPr>
          <w:rFonts w:ascii="Times New Roman" w:eastAsia="仿宋_GB2312" w:hAnsi="Times New Roman" w:hint="eastAsia"/>
          <w:sz w:val="32"/>
          <w:szCs w:val="32"/>
        </w:rPr>
        <w:t>年，一方面造就了林业人的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红松品格</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，一方面也固化了林业发展方式上的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榆木思维</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。为此，要抓住告别木材采伐、推动绿色转型发展所孕育的文化机遇，着力建设以</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长白山森工集团核心价值</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为统领的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长白山森工文化体系</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，总结提炼</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长白山森工精神</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长白山森工作风</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长白山森工人标准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长白山森工生态文化、品牌文化、产业文化、管理文化、场站文化</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，培育文化创意产业的土壤和条件，凝聚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林业发展、林业富裕、林业和谐</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的共同理想，进而增强长白山森工文化的软实力。</w:t>
      </w:r>
      <w:r w:rsidRPr="00CF7BDF">
        <w:rPr>
          <w:rFonts w:ascii="Times New Roman" w:eastAsia="仿宋_GB2312" w:hAnsi="Times New Roman" w:hint="eastAsia"/>
          <w:b/>
          <w:sz w:val="32"/>
          <w:szCs w:val="32"/>
        </w:rPr>
        <w:t>三是要在作风上进行打磨，让新常态创造新作为。</w:t>
      </w:r>
      <w:r w:rsidRPr="00CF7BDF">
        <w:rPr>
          <w:rFonts w:ascii="Times New Roman" w:eastAsia="仿宋_GB2312" w:hAnsi="Times New Roman" w:hint="eastAsia"/>
          <w:sz w:val="32"/>
          <w:szCs w:val="32"/>
        </w:rPr>
        <w:t>作风打磨要解决好两个关键问题，</w:t>
      </w:r>
      <w:r w:rsidRPr="00CF7BDF">
        <w:rPr>
          <w:rFonts w:ascii="Times New Roman" w:eastAsia="仿宋_GB2312" w:hAnsi="Times New Roman" w:hint="eastAsia"/>
          <w:b/>
          <w:sz w:val="32"/>
          <w:szCs w:val="32"/>
        </w:rPr>
        <w:t>第一个是克服急于求成的心理，甘当</w:t>
      </w:r>
      <w:r w:rsidRPr="00CF7BDF">
        <w:rPr>
          <w:rFonts w:ascii="Times New Roman" w:eastAsia="仿宋_GB2312" w:hAnsi="Times New Roman"/>
          <w:b/>
          <w:sz w:val="32"/>
          <w:szCs w:val="32"/>
        </w:rPr>
        <w:t>“</w:t>
      </w:r>
      <w:r w:rsidRPr="00CF7BDF">
        <w:rPr>
          <w:rFonts w:ascii="Times New Roman" w:eastAsia="仿宋_GB2312" w:hAnsi="Times New Roman" w:hint="eastAsia"/>
          <w:b/>
          <w:sz w:val="32"/>
          <w:szCs w:val="32"/>
        </w:rPr>
        <w:t>铺路石</w:t>
      </w:r>
      <w:r w:rsidRPr="00CF7BDF">
        <w:rPr>
          <w:rFonts w:ascii="Times New Roman" w:eastAsia="仿宋_GB2312" w:hAnsi="Times New Roman"/>
          <w:b/>
          <w:sz w:val="32"/>
          <w:szCs w:val="32"/>
        </w:rPr>
        <w:t>”</w:t>
      </w:r>
      <w:r w:rsidRPr="00CF7BDF">
        <w:rPr>
          <w:rFonts w:ascii="Times New Roman" w:eastAsia="仿宋_GB2312" w:hAnsi="Times New Roman" w:hint="eastAsia"/>
          <w:b/>
          <w:sz w:val="32"/>
          <w:szCs w:val="32"/>
        </w:rPr>
        <w:t>。</w:t>
      </w:r>
      <w:r w:rsidRPr="00CF7BDF">
        <w:rPr>
          <w:rFonts w:ascii="Times New Roman" w:eastAsia="仿宋_GB2312" w:hAnsi="Times New Roman" w:hint="eastAsia"/>
          <w:sz w:val="32"/>
          <w:szCs w:val="32"/>
        </w:rPr>
        <w:t>要让各级领导班子和广大干部认清：抓水苗参果</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四大重点项目</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和</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带动</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九大板块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可能一时半会不会见效，但只要对林业长远发展有好处、对干部职工以及我们的后代有好处，就要义无反顾、毫无怨言地干下去，要有一种甘当铺路石、愿做栽树人的价值追求，要有干在当下的责任担当和功在后人的胸襟气度。</w:t>
      </w:r>
      <w:r w:rsidRPr="00B96130">
        <w:rPr>
          <w:rFonts w:ascii="Times New Roman" w:eastAsia="仿宋_GB2312" w:hAnsi="Times New Roman" w:hint="eastAsia"/>
          <w:sz w:val="32"/>
          <w:szCs w:val="32"/>
        </w:rPr>
        <w:t>第二个是治理好部分干部中存在的不作为现象，大力倡导昼夜兼程、志在必得的工作作风。</w:t>
      </w:r>
      <w:r w:rsidRPr="00CF7BDF">
        <w:rPr>
          <w:rFonts w:ascii="Times New Roman" w:eastAsia="仿宋_GB2312" w:hAnsi="Times New Roman" w:hint="eastAsia"/>
          <w:sz w:val="32"/>
          <w:szCs w:val="32"/>
        </w:rPr>
        <w:t>当前，我们的干部队伍、我们的两级机关总体上是好的，但一些不作为现象也亟待治理。这里我列举一下这方面的表现。比如：有的面对新形势、新常态，学习意识明显落后，不学习、更无力在实践中运用。有的工作敷衍塞责、得过且过、作风漂浮、落实不力、工作不专心、在位不在岗、精神懈怠、职责空置。有的别人在前面干、他在旁边看，干对了说</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早该如此</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，干错了说</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早知如此</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。有的拈轻怕重、安于现状，不愿吃苦出力、满足现有水平、不立新目标、缺乏新动力，极个别的也有清茶报纸、闲聊旁观的现象。省委巴音朝鲁书记在全省推动新一轮振兴发展落实年动员大会讲话中指出的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怕、蔫、慒、躲、靠、拖</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种为官不为的表现，在我们的干部队伍中都程度不同地存在。这些表现，都与推动新林区建设的要求相背离。要抓住新常态催生的让干部干事的机遇，使昼夜兼程、志在必得的作风，雷厉风行、事不过夜的习惯；万无一失、滴水不漏的标准成为与林业发展新常态相适应的作风建设新状态。</w:t>
      </w:r>
      <w:r w:rsidRPr="00CF7BDF">
        <w:rPr>
          <w:rFonts w:ascii="Times New Roman" w:eastAsia="仿宋_GB2312" w:hAnsi="Times New Roman" w:hint="eastAsia"/>
          <w:b/>
          <w:sz w:val="32"/>
          <w:szCs w:val="32"/>
        </w:rPr>
        <w:t>四是要在保障和改善民生上进行打磨，让新常态成为新福祉。</w:t>
      </w:r>
      <w:r w:rsidRPr="00CF7BDF">
        <w:rPr>
          <w:rFonts w:ascii="Times New Roman" w:eastAsia="仿宋_GB2312" w:hAnsi="Times New Roman" w:hint="eastAsia"/>
          <w:sz w:val="32"/>
          <w:szCs w:val="32"/>
        </w:rPr>
        <w:t>要把就业作为职工的民生之本，进一步落实《林区创业资源与职工全员创业无缝对接的若干意见》，把林区的就业空间和创业平台最大限度地分配给职工，不让职工因停伐失去工作岗位；不让职工因停伐收入水平下降。要认真落实职工脱贫计划，创新扶贫脱困思路，做到精准帮扶，帮到点上、扶到根上。要在巩固林业职工工资赶上所在县市职工工资水平成果的基础上，努力构建工资性、创业性、财产性、投资性、劳务性</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五位一体</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的收入结构，使林业职工收入与县市职工工资同步增长并逐步超过所在区域经济社会发展水平，让林业职工扬眉吐气、更有尊严。</w:t>
      </w:r>
    </w:p>
    <w:p w:rsidR="004D1D96" w:rsidRPr="00983945" w:rsidRDefault="004D1D96" w:rsidP="00AF78A1">
      <w:pPr>
        <w:spacing w:line="600" w:lineRule="exact"/>
        <w:ind w:firstLineChars="200" w:firstLine="31680"/>
        <w:rPr>
          <w:rFonts w:ascii="黑体" w:eastAsia="黑体" w:hAnsi="黑体"/>
          <w:sz w:val="32"/>
          <w:szCs w:val="32"/>
        </w:rPr>
      </w:pPr>
      <w:r w:rsidRPr="00983945">
        <w:rPr>
          <w:rFonts w:ascii="黑体" w:eastAsia="黑体" w:hAnsi="黑体" w:hint="eastAsia"/>
          <w:sz w:val="32"/>
          <w:szCs w:val="32"/>
        </w:rPr>
        <w:t>四、加大督查考评力度，努力提高新林区建设的质量和效率</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sz w:val="32"/>
          <w:szCs w:val="32"/>
        </w:rPr>
        <w:t>抢抓转型机遇，拚力跨越发展，全面开创富庶、开放、生态、和谐、幸福新林区建设的崭新局面，迫切需要建立和完善务实管用的督查考评机制，不断强化各项工作措施的穿透力。</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第一，建立一把手抓一把手的落实机制。</w:t>
      </w:r>
      <w:r w:rsidRPr="00CF7BDF">
        <w:rPr>
          <w:rFonts w:ascii="Times New Roman" w:eastAsia="仿宋_GB2312" w:hAnsi="Times New Roman" w:hint="eastAsia"/>
          <w:sz w:val="32"/>
          <w:szCs w:val="32"/>
        </w:rPr>
        <w:t>从我和先吉书记做起，董事长抓董事长、总裁抓总经理、书记抓书记，一级带着一级干，坚决克服大循环热、微循环冷；上面通、中间堵的惯性阻力，让管局、集团的顶层设计与分子公司抓落实的行动相向而行。集团监事会、派驻各企业森林资源监督专员、董事会督查委要切实担当起督查考评的责任，对停伐后的国有资产保值增值情况、林政资源监管情况、水苗参果</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四大重点项目</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带动</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九大板块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等重大决策落实情况采取立项制方式进行定期监测和评估。董事会办公室、党委办公室要承担起党委会、董事会联席会议决定和决议事项的督查督办责任，使管局、集团安排的各项工作落地生根。</w:t>
      </w:r>
    </w:p>
    <w:p w:rsidR="004D1D96" w:rsidRPr="00CF7BDF" w:rsidRDefault="004D1D96" w:rsidP="00AF78A1">
      <w:pPr>
        <w:spacing w:line="60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第二，让每一个分子公司和县市林业局都成为一个独立的</w:t>
      </w:r>
      <w:r w:rsidRPr="00CF7BDF">
        <w:rPr>
          <w:rFonts w:ascii="Times New Roman" w:eastAsia="楷体_GB2312" w:hAnsi="Times New Roman"/>
          <w:b/>
          <w:sz w:val="32"/>
          <w:szCs w:val="32"/>
        </w:rPr>
        <w:t>“</w:t>
      </w:r>
      <w:r w:rsidRPr="00CF7BDF">
        <w:rPr>
          <w:rFonts w:ascii="Times New Roman" w:eastAsia="楷体_GB2312" w:hAnsi="Times New Roman" w:hint="eastAsia"/>
          <w:b/>
          <w:sz w:val="32"/>
          <w:szCs w:val="32"/>
        </w:rPr>
        <w:t>作战单位</w:t>
      </w:r>
      <w:r w:rsidRPr="00CF7BDF">
        <w:rPr>
          <w:rFonts w:ascii="Times New Roman" w:eastAsia="楷体_GB2312" w:hAnsi="Times New Roman"/>
          <w:b/>
          <w:sz w:val="32"/>
          <w:szCs w:val="32"/>
        </w:rPr>
        <w:t>”</w:t>
      </w:r>
      <w:r w:rsidRPr="00CF7BDF">
        <w:rPr>
          <w:rFonts w:ascii="Times New Roman" w:eastAsia="楷体_GB2312" w:hAnsi="Times New Roman" w:hint="eastAsia"/>
          <w:b/>
          <w:sz w:val="32"/>
          <w:szCs w:val="32"/>
        </w:rPr>
        <w:t>。</w:t>
      </w:r>
      <w:r w:rsidRPr="00CF7BDF">
        <w:rPr>
          <w:rFonts w:ascii="Times New Roman" w:eastAsia="仿宋_GB2312" w:hAnsi="Times New Roman" w:hint="eastAsia"/>
          <w:sz w:val="32"/>
          <w:szCs w:val="32"/>
        </w:rPr>
        <w:t>在停伐后的新常态下实现绿色转型发展、建设新林区，各分子公司和县市林业局既是责任主体、也是发展主体。要树立</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自己的梦自己圆</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的理念，实行一把手和班子负责制，自己谋划自己、自己强大自己、自己发展自己，克服怕担责任</w:t>
      </w:r>
      <w:r w:rsidRPr="00CF7BDF">
        <w:rPr>
          <w:rFonts w:ascii="Times New Roman" w:eastAsia="仿宋_GB2312" w:hAnsi="Times New Roman" w:hint="eastAsia"/>
          <w:b/>
          <w:sz w:val="32"/>
          <w:szCs w:val="32"/>
        </w:rPr>
        <w:t>不敢干</w:t>
      </w:r>
      <w:r w:rsidRPr="00CF7BDF">
        <w:rPr>
          <w:rFonts w:ascii="Times New Roman" w:eastAsia="仿宋_GB2312" w:hAnsi="Times New Roman" w:hint="eastAsia"/>
          <w:sz w:val="32"/>
          <w:szCs w:val="32"/>
        </w:rPr>
        <w:t>；进取精神减退</w:t>
      </w:r>
      <w:r w:rsidRPr="00CF7BDF">
        <w:rPr>
          <w:rFonts w:ascii="Times New Roman" w:eastAsia="仿宋_GB2312" w:hAnsi="Times New Roman" w:hint="eastAsia"/>
          <w:b/>
          <w:sz w:val="32"/>
          <w:szCs w:val="32"/>
        </w:rPr>
        <w:t>不想干</w:t>
      </w:r>
      <w:r w:rsidRPr="00CF7BDF">
        <w:rPr>
          <w:rFonts w:ascii="Times New Roman" w:eastAsia="仿宋_GB2312" w:hAnsi="Times New Roman" w:hint="eastAsia"/>
          <w:sz w:val="32"/>
          <w:szCs w:val="32"/>
        </w:rPr>
        <w:t>；为官不为</w:t>
      </w:r>
      <w:r w:rsidRPr="00CF7BDF">
        <w:rPr>
          <w:rFonts w:ascii="Times New Roman" w:eastAsia="仿宋_GB2312" w:hAnsi="Times New Roman" w:hint="eastAsia"/>
          <w:b/>
          <w:sz w:val="32"/>
          <w:szCs w:val="32"/>
        </w:rPr>
        <w:t>不愿干</w:t>
      </w:r>
      <w:r w:rsidRPr="00CF7BDF">
        <w:rPr>
          <w:rFonts w:ascii="Times New Roman" w:eastAsia="仿宋_GB2312" w:hAnsi="Times New Roman" w:hint="eastAsia"/>
          <w:sz w:val="32"/>
          <w:szCs w:val="32"/>
        </w:rPr>
        <w:t>；老办法不管用、新办法不会用、手足无措</w:t>
      </w:r>
      <w:r w:rsidRPr="00CF7BDF">
        <w:rPr>
          <w:rFonts w:ascii="Times New Roman" w:eastAsia="仿宋_GB2312" w:hAnsi="Times New Roman" w:hint="eastAsia"/>
          <w:b/>
          <w:sz w:val="32"/>
          <w:szCs w:val="32"/>
        </w:rPr>
        <w:t>不会干</w:t>
      </w:r>
      <w:r w:rsidRPr="00CF7BDF">
        <w:rPr>
          <w:rFonts w:ascii="Times New Roman" w:eastAsia="仿宋_GB2312" w:hAnsi="Times New Roman" w:hint="eastAsia"/>
          <w:sz w:val="32"/>
          <w:szCs w:val="32"/>
        </w:rPr>
        <w:t>的心理和现象，把推进水苗参果</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四大重点项目</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六大接续产业</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带动</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九大板块</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的过程中需要闯的难关、需要</w:t>
      </w:r>
      <w:r w:rsidRPr="00CF7BDF">
        <w:rPr>
          <w:rFonts w:ascii="Times New Roman" w:eastAsia="楷体" w:hAnsi="Times New Roman" w:hint="eastAsia"/>
          <w:sz w:val="32"/>
          <w:szCs w:val="32"/>
        </w:rPr>
        <w:t>蹚</w:t>
      </w:r>
      <w:r w:rsidRPr="00CF7BDF">
        <w:rPr>
          <w:rFonts w:ascii="Times New Roman" w:eastAsia="仿宋_GB2312" w:hAnsi="Times New Roman" w:hint="eastAsia"/>
          <w:sz w:val="32"/>
          <w:szCs w:val="32"/>
        </w:rPr>
        <w:t>的险滩、需要破解的问题都标出来，想尽千方百计、调动千军万马，一鼓作气地把难点攻下来，把职工群众的期待转化成我们的行动。</w:t>
      </w:r>
    </w:p>
    <w:p w:rsidR="004D1D96" w:rsidRPr="00CF7BDF" w:rsidRDefault="004D1D96" w:rsidP="00AF78A1">
      <w:pPr>
        <w:spacing w:line="580" w:lineRule="exact"/>
        <w:ind w:firstLineChars="200" w:firstLine="31680"/>
        <w:rPr>
          <w:rFonts w:ascii="Times New Roman" w:eastAsia="仿宋_GB2312" w:hAnsi="Times New Roman"/>
          <w:sz w:val="32"/>
          <w:szCs w:val="32"/>
        </w:rPr>
      </w:pPr>
      <w:r w:rsidRPr="00CF7BDF">
        <w:rPr>
          <w:rFonts w:ascii="Times New Roman" w:eastAsia="楷体_GB2312" w:hAnsi="Times New Roman" w:hint="eastAsia"/>
          <w:b/>
          <w:sz w:val="32"/>
          <w:szCs w:val="32"/>
        </w:rPr>
        <w:t>第三，建制度、立规矩，为督查落实提供根本保证。一是要在资源监管上建制度、立规矩。</w:t>
      </w:r>
      <w:r w:rsidRPr="00CF7BDF">
        <w:rPr>
          <w:rFonts w:ascii="Times New Roman" w:eastAsia="仿宋_GB2312" w:hAnsi="Times New Roman" w:hint="eastAsia"/>
          <w:sz w:val="32"/>
          <w:szCs w:val="32"/>
        </w:rPr>
        <w:t>坚守保生态、保民生两条底线和森林资源不破坏、国有资产不流失两条红线，把国家林业局林资发〔</w:t>
      </w:r>
      <w:r w:rsidRPr="00CF7BDF">
        <w:rPr>
          <w:rFonts w:ascii="Times New Roman" w:eastAsia="仿宋_GB2312" w:hAnsi="Times New Roman"/>
          <w:sz w:val="32"/>
          <w:szCs w:val="32"/>
        </w:rPr>
        <w:t>2015</w:t>
      </w:r>
      <w:r w:rsidRPr="00CF7BDF">
        <w:rPr>
          <w:rFonts w:ascii="Times New Roman" w:eastAsia="仿宋_GB2312" w:hAnsi="Times New Roman" w:hint="eastAsia"/>
          <w:sz w:val="32"/>
          <w:szCs w:val="32"/>
        </w:rPr>
        <w:t>〕</w:t>
      </w:r>
      <w:r w:rsidRPr="00CF7BDF">
        <w:rPr>
          <w:rFonts w:ascii="Times New Roman" w:eastAsia="仿宋_GB2312" w:hAnsi="Times New Roman"/>
          <w:sz w:val="32"/>
          <w:szCs w:val="32"/>
        </w:rPr>
        <w:t>22</w:t>
      </w:r>
      <w:r w:rsidRPr="00CF7BDF">
        <w:rPr>
          <w:rFonts w:ascii="Times New Roman" w:eastAsia="仿宋_GB2312" w:hAnsi="Times New Roman" w:hint="eastAsia"/>
          <w:sz w:val="32"/>
          <w:szCs w:val="32"/>
        </w:rPr>
        <w:t>号文件的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六条要求</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作为必须握住的尺子和必须遵守的规矩。</w:t>
      </w:r>
      <w:r w:rsidRPr="00CF7BDF">
        <w:rPr>
          <w:rFonts w:ascii="Times New Roman" w:eastAsia="仿宋_GB2312" w:hAnsi="Times New Roman" w:hint="eastAsia"/>
          <w:b/>
          <w:sz w:val="32"/>
          <w:szCs w:val="32"/>
        </w:rPr>
        <w:t>二是要在经营管理上建制度、立规矩。</w:t>
      </w:r>
      <w:r w:rsidRPr="00CF7BDF">
        <w:rPr>
          <w:rFonts w:ascii="Times New Roman" w:eastAsia="仿宋_GB2312" w:hAnsi="Times New Roman" w:hint="eastAsia"/>
          <w:sz w:val="32"/>
          <w:szCs w:val="32"/>
        </w:rPr>
        <w:t>按照停伐后的新常态和新林区建设的新要求，为</w:t>
      </w:r>
      <w:r w:rsidRPr="00CF7BDF">
        <w:rPr>
          <w:rFonts w:ascii="Times New Roman" w:eastAsia="仿宋_GB2312" w:hAnsi="Times New Roman"/>
          <w:sz w:val="32"/>
          <w:szCs w:val="32"/>
        </w:rPr>
        <w:t xml:space="preserve"> “</w:t>
      </w:r>
      <w:r w:rsidRPr="00CF7BDF">
        <w:rPr>
          <w:rFonts w:ascii="Times New Roman" w:eastAsia="仿宋_GB2312" w:hAnsi="Times New Roman" w:hint="eastAsia"/>
          <w:sz w:val="32"/>
          <w:szCs w:val="32"/>
        </w:rPr>
        <w:t>五个全覆盖调控体系</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注入新的内涵、补充新的内容，尽快与延边大学法学院共同完成内部法规的起草，报请州委、州政府讨论后，提请州人大备案。要改变传统的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花钱习惯</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，把保开支作为刚性支出来管，其它支出要严格遵守节俭办一切事情的原则。</w:t>
      </w:r>
      <w:r w:rsidRPr="00CF7BDF">
        <w:rPr>
          <w:rFonts w:ascii="Times New Roman" w:eastAsia="仿宋_GB2312" w:hAnsi="Times New Roman" w:hint="eastAsia"/>
          <w:b/>
          <w:sz w:val="32"/>
          <w:szCs w:val="32"/>
        </w:rPr>
        <w:t>三是要在加强林区政治生态建设上建制度、立规矩。</w:t>
      </w:r>
      <w:r w:rsidRPr="00CF7BDF">
        <w:rPr>
          <w:rFonts w:ascii="Times New Roman" w:eastAsia="仿宋_GB2312" w:hAnsi="Times New Roman" w:hint="eastAsia"/>
          <w:sz w:val="32"/>
          <w:szCs w:val="32"/>
        </w:rPr>
        <w:t>认真落实</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个人不定事、个人不批钱</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的原则，继续深化</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五权</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工作，完善领导体制，依照《党章》和《公司法》，界定董事长、党委书记、总经理的工作职责和工作空间，做到用人风清气正、决策阳光透明。要进一步落实依法治林，注重发挥森林公安机关的职能作用，做到法治林区、法治企业一体建设；依法管理、依法决策一体推进，使各级领导习惯在清新的风气中生活、习惯在监督的环境下工作、习惯在法治的轨道上用权，珍惜和巩固延边林区越来越清爽的政治生态。</w:t>
      </w:r>
    </w:p>
    <w:p w:rsidR="004D1D96" w:rsidRPr="00CF7BDF" w:rsidRDefault="004D1D96" w:rsidP="00AF78A1">
      <w:pPr>
        <w:spacing w:line="580" w:lineRule="exact"/>
        <w:ind w:firstLineChars="200" w:firstLine="31680"/>
        <w:rPr>
          <w:rFonts w:ascii="Times New Roman" w:eastAsia="仿宋_GB2312" w:hAnsi="Times New Roman"/>
          <w:sz w:val="32"/>
          <w:szCs w:val="32"/>
        </w:rPr>
      </w:pPr>
      <w:r w:rsidRPr="00CF7BDF">
        <w:rPr>
          <w:rFonts w:ascii="Times New Roman" w:eastAsia="仿宋_GB2312" w:hAnsi="Times New Roman" w:hint="eastAsia"/>
          <w:sz w:val="32"/>
          <w:szCs w:val="32"/>
        </w:rPr>
        <w:t>同志们，此时此刻，我们大家都在接受这样一个现实：让我们几代林业工人所熟悉的</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伐木号子</w:t>
      </w:r>
      <w:r w:rsidRPr="00CF7BDF">
        <w:rPr>
          <w:rFonts w:ascii="Times New Roman" w:eastAsia="仿宋_GB2312" w:hAnsi="Times New Roman"/>
          <w:sz w:val="32"/>
          <w:szCs w:val="32"/>
        </w:rPr>
        <w:t>”</w:t>
      </w:r>
      <w:r w:rsidRPr="00CF7BDF">
        <w:rPr>
          <w:rFonts w:ascii="Times New Roman" w:eastAsia="仿宋_GB2312" w:hAnsi="Times New Roman" w:hint="eastAsia"/>
          <w:sz w:val="32"/>
          <w:szCs w:val="32"/>
        </w:rPr>
        <w:t>已经成为昨天的故事。我们大家都在面对这样一场考试：停止天然林商业性采伐后的延边林区，怎样才能胸怀豪迈、率先实现绿色转型发展。让我们在州委、州政府的领导下，抢抓转型机遇、拚力跨越发展，为全面开创富庶、开放、生态、和谐、幸福新林区建设的崭新局面而不懈奋斗！</w:t>
      </w:r>
    </w:p>
    <w:p w:rsidR="004D1D96" w:rsidRPr="00CF7BDF" w:rsidRDefault="004D1D96" w:rsidP="00A87EE3">
      <w:pPr>
        <w:spacing w:line="580" w:lineRule="exact"/>
        <w:jc w:val="center"/>
        <w:rPr>
          <w:rFonts w:ascii="Times New Roman" w:eastAsia="仿宋_GB2312" w:hAnsi="Times New Roman"/>
          <w:sz w:val="32"/>
          <w:szCs w:val="32"/>
        </w:rPr>
      </w:pPr>
    </w:p>
    <w:sectPr w:rsidR="004D1D96" w:rsidRPr="00CF7BDF" w:rsidSect="00621C2B">
      <w:footerReference w:type="default" r:id="rId6"/>
      <w:pgSz w:w="11906" w:h="16838"/>
      <w:pgMar w:top="1985"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96" w:rsidRDefault="004D1D96" w:rsidP="00621C2B">
      <w:r>
        <w:separator/>
      </w:r>
    </w:p>
  </w:endnote>
  <w:endnote w:type="continuationSeparator" w:id="0">
    <w:p w:rsidR="004D1D96" w:rsidRDefault="004D1D96" w:rsidP="00621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96" w:rsidRDefault="004D1D96" w:rsidP="007C6C6E">
    <w:pPr>
      <w:pStyle w:val="Footer"/>
      <w:jc w:val="center"/>
    </w:pPr>
    <w:fldSimple w:instr=" PAGE   \* MERGEFORMAT ">
      <w:r w:rsidRPr="006A63F4">
        <w:rPr>
          <w:noProof/>
          <w:lang w:val="zh-CN"/>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96" w:rsidRDefault="004D1D96" w:rsidP="00621C2B">
      <w:r>
        <w:separator/>
      </w:r>
    </w:p>
  </w:footnote>
  <w:footnote w:type="continuationSeparator" w:id="0">
    <w:p w:rsidR="004D1D96" w:rsidRDefault="004D1D96" w:rsidP="00621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05137B82-FFC8-493C-8D7A-36E79D2FA289}" w:val="8ifuhSOtGVvRjJd1QYWKBU/=9EHoP3Zxglbewka+CmFyIT05rzMDNLsn2p74qcA6X"/>
    <w:docVar w:name="{9B64A023-95C6-4A0E-9028-1ABD80D5BBF3}" w:val="8ifuhSOtGVvRjJd1QYWKBU/=9EHoP3Zxglbewka+CmFyIT05rzMDNLsn2p74qcA6X"/>
    <w:docVar w:name="DocumentID" w:val="{D96B704C-B94F-414A-A31D-A0107DAB01BD}_1"/>
  </w:docVars>
  <w:rsids>
    <w:rsidRoot w:val="00621C2B"/>
    <w:rsid w:val="00102BFC"/>
    <w:rsid w:val="00166D41"/>
    <w:rsid w:val="001F4BB2"/>
    <w:rsid w:val="004168D3"/>
    <w:rsid w:val="00483211"/>
    <w:rsid w:val="004D1D96"/>
    <w:rsid w:val="005A174C"/>
    <w:rsid w:val="00621C2B"/>
    <w:rsid w:val="006A63F4"/>
    <w:rsid w:val="0074268B"/>
    <w:rsid w:val="00795B3B"/>
    <w:rsid w:val="007C6C6E"/>
    <w:rsid w:val="00916DC8"/>
    <w:rsid w:val="00983945"/>
    <w:rsid w:val="00A85E06"/>
    <w:rsid w:val="00A87EE3"/>
    <w:rsid w:val="00AF78A1"/>
    <w:rsid w:val="00B96130"/>
    <w:rsid w:val="00C2011F"/>
    <w:rsid w:val="00CF7BDF"/>
    <w:rsid w:val="00D50C32"/>
    <w:rsid w:val="00D61BD4"/>
    <w:rsid w:val="00F216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D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1C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21C2B"/>
    <w:rPr>
      <w:rFonts w:cs="Times New Roman"/>
      <w:sz w:val="18"/>
      <w:szCs w:val="18"/>
    </w:rPr>
  </w:style>
  <w:style w:type="paragraph" w:styleId="Footer">
    <w:name w:val="footer"/>
    <w:basedOn w:val="Normal"/>
    <w:link w:val="FooterChar"/>
    <w:uiPriority w:val="99"/>
    <w:rsid w:val="00621C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21C2B"/>
    <w:rPr>
      <w:rFonts w:cs="Times New Roman"/>
      <w:sz w:val="18"/>
      <w:szCs w:val="18"/>
    </w:rPr>
  </w:style>
  <w:style w:type="paragraph" w:styleId="BalloonText">
    <w:name w:val="Balloon Text"/>
    <w:basedOn w:val="Normal"/>
    <w:link w:val="BalloonTextChar"/>
    <w:uiPriority w:val="99"/>
    <w:semiHidden/>
    <w:rsid w:val="00621C2B"/>
    <w:rPr>
      <w:sz w:val="18"/>
      <w:szCs w:val="18"/>
    </w:rPr>
  </w:style>
  <w:style w:type="character" w:customStyle="1" w:styleId="BalloonTextChar">
    <w:name w:val="Balloon Text Char"/>
    <w:basedOn w:val="DefaultParagraphFont"/>
    <w:link w:val="BalloonText"/>
    <w:uiPriority w:val="99"/>
    <w:semiHidden/>
    <w:locked/>
    <w:rsid w:val="00621C2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1888</Words>
  <Characters>10768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抢抓转型机遇 拚力跨越发展</dc:title>
  <dc:subject/>
  <dc:creator>赵刚</dc:creator>
  <cp:keywords/>
  <dc:description/>
  <cp:lastModifiedBy>微软中国</cp:lastModifiedBy>
  <cp:revision>3</cp:revision>
  <dcterms:created xsi:type="dcterms:W3CDTF">2015-03-10T06:07:00Z</dcterms:created>
  <dcterms:modified xsi:type="dcterms:W3CDTF">2015-03-10T06:08:00Z</dcterms:modified>
</cp:coreProperties>
</file>